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C" w:rsidRDefault="003E09EC" w:rsidP="003E09E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E09EC" w:rsidRDefault="003E09EC" w:rsidP="003E09E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3E09EC" w:rsidRDefault="003E09EC" w:rsidP="003E09EC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</w:t>
      </w:r>
    </w:p>
    <w:p w:rsidR="003E09EC" w:rsidRDefault="003E09EC" w:rsidP="003E09EC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3E09EC" w:rsidRDefault="003E09EC" w:rsidP="003E09EC">
      <w:pPr>
        <w:tabs>
          <w:tab w:val="left" w:pos="7371"/>
        </w:tabs>
        <w:spacing w:after="120"/>
        <w:jc w:val="center"/>
        <w:rPr>
          <w:b/>
        </w:rPr>
      </w:pPr>
    </w:p>
    <w:p w:rsidR="003E09EC" w:rsidRDefault="005B5E30" w:rsidP="003E09E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Заключение   № 56</w:t>
      </w:r>
      <w:r w:rsidR="003E09EC">
        <w:rPr>
          <w:rFonts w:ascii="Times New Roman" w:hAnsi="Times New Roman"/>
          <w:b/>
          <w:sz w:val="26"/>
          <w:szCs w:val="26"/>
        </w:rPr>
        <w:t>-З</w:t>
      </w:r>
    </w:p>
    <w:p w:rsidR="003E09EC" w:rsidRDefault="003E09EC" w:rsidP="007676AE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3E09EC" w:rsidRDefault="003E09EC" w:rsidP="007676AE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>
        <w:rPr>
          <w:b/>
          <w:sz w:val="26"/>
          <w:szCs w:val="26"/>
        </w:rPr>
        <w:t>«П</w:t>
      </w:r>
      <w:r w:rsidR="005B5E30">
        <w:rPr>
          <w:b/>
          <w:sz w:val="26"/>
          <w:szCs w:val="26"/>
        </w:rPr>
        <w:t xml:space="preserve">рофилактика терроризма и экстремизма </w:t>
      </w:r>
      <w:proofErr w:type="gramStart"/>
      <w:r w:rsidR="005B5E30">
        <w:rPr>
          <w:b/>
          <w:sz w:val="26"/>
          <w:szCs w:val="26"/>
        </w:rPr>
        <w:t>в</w:t>
      </w:r>
      <w:proofErr w:type="gramEnd"/>
      <w:r w:rsidR="005B5E30">
        <w:rPr>
          <w:b/>
          <w:sz w:val="26"/>
          <w:szCs w:val="26"/>
        </w:rPr>
        <w:t xml:space="preserve"> </w:t>
      </w:r>
      <w:proofErr w:type="gramStart"/>
      <w:r w:rsidR="005B5E30">
        <w:rPr>
          <w:b/>
          <w:sz w:val="26"/>
          <w:szCs w:val="26"/>
        </w:rPr>
        <w:t>Бирюсинском</w:t>
      </w:r>
      <w:proofErr w:type="gramEnd"/>
      <w:r w:rsidR="00A67D49">
        <w:rPr>
          <w:b/>
          <w:sz w:val="26"/>
          <w:szCs w:val="26"/>
        </w:rPr>
        <w:t xml:space="preserve"> муниципальном образовании</w:t>
      </w:r>
      <w:r>
        <w:rPr>
          <w:b/>
          <w:sz w:val="26"/>
          <w:szCs w:val="26"/>
        </w:rPr>
        <w:t xml:space="preserve"> «Бирюсинское городское поселение» на 2016-2018 г.г.».</w:t>
      </w:r>
    </w:p>
    <w:p w:rsidR="003E09EC" w:rsidRDefault="003E09EC" w:rsidP="003E09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9EC" w:rsidRDefault="005B5E30" w:rsidP="003E09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«13» октября</w:t>
      </w:r>
      <w:r w:rsidR="003E09EC">
        <w:rPr>
          <w:rFonts w:ascii="Times New Roman" w:hAnsi="Times New Roman"/>
          <w:sz w:val="26"/>
          <w:szCs w:val="26"/>
        </w:rPr>
        <w:t xml:space="preserve">  2015 г.                                                                                        г</w:t>
      </w:r>
      <w:proofErr w:type="gramStart"/>
      <w:r w:rsidR="003E09EC">
        <w:rPr>
          <w:rFonts w:ascii="Times New Roman" w:hAnsi="Times New Roman"/>
          <w:sz w:val="26"/>
          <w:szCs w:val="26"/>
        </w:rPr>
        <w:t>.Т</w:t>
      </w:r>
      <w:proofErr w:type="gramEnd"/>
      <w:r w:rsidR="003E09EC">
        <w:rPr>
          <w:rFonts w:ascii="Times New Roman" w:hAnsi="Times New Roman"/>
          <w:sz w:val="26"/>
          <w:szCs w:val="26"/>
        </w:rPr>
        <w:t>айшет</w:t>
      </w:r>
    </w:p>
    <w:p w:rsidR="003E09EC" w:rsidRDefault="003E09EC" w:rsidP="003E09E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E09EC" w:rsidRDefault="003E09EC" w:rsidP="003E09E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3E09EC" w:rsidRDefault="003E09EC" w:rsidP="003E09E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5B5E30" w:rsidRDefault="005B5E30" w:rsidP="003E09E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Заместителя </w:t>
      </w:r>
    </w:p>
    <w:p w:rsidR="003E09EC" w:rsidRDefault="003E09EC" w:rsidP="003E09E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3E09EC" w:rsidRDefault="005B5E30" w:rsidP="003E09E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 w:rsidR="00150EBE">
        <w:rPr>
          <w:rFonts w:ascii="Times New Roman" w:hAnsi="Times New Roman" w:cs="Times New Roman"/>
          <w:i/>
        </w:rPr>
        <w:t>13</w:t>
      </w:r>
      <w:r>
        <w:rPr>
          <w:rFonts w:ascii="Times New Roman" w:hAnsi="Times New Roman" w:cs="Times New Roman"/>
          <w:i/>
        </w:rPr>
        <w:t xml:space="preserve"> .10.2015г. № </w:t>
      </w:r>
      <w:r w:rsidR="00150EBE">
        <w:rPr>
          <w:rFonts w:ascii="Times New Roman" w:hAnsi="Times New Roman" w:cs="Times New Roman"/>
          <w:i/>
        </w:rPr>
        <w:t>147</w:t>
      </w:r>
      <w:r w:rsidR="003E09EC">
        <w:rPr>
          <w:rFonts w:ascii="Times New Roman" w:hAnsi="Times New Roman" w:cs="Times New Roman"/>
          <w:i/>
        </w:rPr>
        <w:t xml:space="preserve">  -</w:t>
      </w:r>
      <w:proofErr w:type="spellStart"/>
      <w:proofErr w:type="gramStart"/>
      <w:r w:rsidR="003E09EC">
        <w:rPr>
          <w:rFonts w:ascii="Times New Roman" w:hAnsi="Times New Roman" w:cs="Times New Roman"/>
          <w:i/>
        </w:rPr>
        <w:t>р</w:t>
      </w:r>
      <w:proofErr w:type="spellEnd"/>
      <w:proofErr w:type="gramEnd"/>
    </w:p>
    <w:p w:rsidR="003E09EC" w:rsidRDefault="003E09EC" w:rsidP="003E09EC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09EC" w:rsidRDefault="003E09EC" w:rsidP="00DC599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FC2453" w:rsidRPr="00FC2453" w:rsidRDefault="003E09EC" w:rsidP="00FC2453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п.1</w:t>
      </w:r>
      <w:r>
        <w:t xml:space="preserve"> </w:t>
      </w:r>
      <w:r>
        <w:rPr>
          <w:sz w:val="26"/>
          <w:szCs w:val="26"/>
        </w:rPr>
        <w:t>ст.157 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и реализации муниципальных программ Бирюсинского </w:t>
      </w:r>
      <w:proofErr w:type="gramStart"/>
      <w:r>
        <w:rPr>
          <w:sz w:val="26"/>
          <w:szCs w:val="26"/>
        </w:rPr>
        <w:t>муниципального образования «Бирюсинское городское поселение», утвержденного Постановлением главы администрации Бирюсинского городского поселения от 26.03.2015г. № 90, п.п.3.6 п. 3 Плана работы КСП на 2-е полугодие 2015г., у</w:t>
      </w:r>
      <w:r>
        <w:rPr>
          <w:sz w:val="26"/>
          <w:szCs w:val="28"/>
        </w:rPr>
        <w:t>твержденного распоряжением председателя КСП Тайшетского района от 30.06.2015г. № 95-р,</w:t>
      </w:r>
      <w:r w:rsidR="00036A20">
        <w:rPr>
          <w:sz w:val="26"/>
          <w:szCs w:val="26"/>
        </w:rPr>
        <w:t xml:space="preserve"> письма главы </w:t>
      </w:r>
      <w:r w:rsidR="00036A20">
        <w:rPr>
          <w:sz w:val="26"/>
          <w:szCs w:val="28"/>
        </w:rPr>
        <w:t xml:space="preserve">Бирюсинского муниципального образования «Бирюсинское городское поселение» </w:t>
      </w:r>
      <w:r w:rsidR="00036A20">
        <w:rPr>
          <w:sz w:val="26"/>
          <w:szCs w:val="26"/>
        </w:rPr>
        <w:t xml:space="preserve"> от 08.10.2015г. №1548,</w:t>
      </w:r>
      <w:r>
        <w:rPr>
          <w:sz w:val="26"/>
          <w:szCs w:val="28"/>
        </w:rPr>
        <w:t xml:space="preserve"> распоряжение </w:t>
      </w:r>
      <w:r w:rsidR="00036A20">
        <w:rPr>
          <w:sz w:val="26"/>
          <w:szCs w:val="28"/>
        </w:rPr>
        <w:t xml:space="preserve">заместителя </w:t>
      </w:r>
      <w:r>
        <w:rPr>
          <w:sz w:val="26"/>
          <w:szCs w:val="28"/>
        </w:rPr>
        <w:t>председат</w:t>
      </w:r>
      <w:r w:rsidR="00036A20">
        <w:rPr>
          <w:sz w:val="26"/>
          <w:szCs w:val="28"/>
        </w:rPr>
        <w:t xml:space="preserve">еля КСП Тайшетского района от 08.102015г. </w:t>
      </w:r>
      <w:r w:rsidR="00036A20" w:rsidRPr="0083454C">
        <w:rPr>
          <w:sz w:val="26"/>
          <w:szCs w:val="28"/>
        </w:rPr>
        <w:t>№</w:t>
      </w:r>
      <w:r w:rsidR="0083454C" w:rsidRPr="0083454C">
        <w:rPr>
          <w:sz w:val="26"/>
          <w:szCs w:val="28"/>
        </w:rPr>
        <w:t>146</w:t>
      </w:r>
      <w:r w:rsidRPr="0083454C">
        <w:rPr>
          <w:sz w:val="26"/>
          <w:szCs w:val="28"/>
        </w:rPr>
        <w:t>-р</w:t>
      </w:r>
      <w:proofErr w:type="gramEnd"/>
      <w:r>
        <w:rPr>
          <w:sz w:val="26"/>
          <w:szCs w:val="28"/>
        </w:rPr>
        <w:t xml:space="preserve"> «О проведении экспертизы проекта муниципальной программы Бирюсинского муниципального образования «Бирюсинское городское поселение» </w:t>
      </w:r>
      <w:r w:rsidR="00FC2453" w:rsidRPr="00FC2453">
        <w:rPr>
          <w:sz w:val="26"/>
          <w:szCs w:val="26"/>
        </w:rPr>
        <w:t xml:space="preserve">«Профилактика терроризма и экстремизма </w:t>
      </w:r>
      <w:proofErr w:type="gramStart"/>
      <w:r w:rsidR="00FC2453" w:rsidRPr="00FC2453">
        <w:rPr>
          <w:sz w:val="26"/>
          <w:szCs w:val="26"/>
        </w:rPr>
        <w:t>в</w:t>
      </w:r>
      <w:proofErr w:type="gramEnd"/>
      <w:r w:rsidR="00FC2453" w:rsidRPr="00FC2453">
        <w:rPr>
          <w:sz w:val="26"/>
          <w:szCs w:val="26"/>
        </w:rPr>
        <w:t xml:space="preserve"> </w:t>
      </w:r>
      <w:proofErr w:type="gramStart"/>
      <w:r w:rsidR="00FC2453" w:rsidRPr="00FC2453">
        <w:rPr>
          <w:sz w:val="26"/>
          <w:szCs w:val="26"/>
        </w:rPr>
        <w:t>Бирюсинском</w:t>
      </w:r>
      <w:proofErr w:type="gramEnd"/>
      <w:r w:rsidR="00FC2453" w:rsidRPr="00FC2453">
        <w:rPr>
          <w:sz w:val="26"/>
          <w:szCs w:val="26"/>
        </w:rPr>
        <w:t xml:space="preserve"> муниципального образования «Бирюсинское городское поселение» на 2016-2018 г.г.».</w:t>
      </w:r>
    </w:p>
    <w:p w:rsidR="003E09EC" w:rsidRDefault="003E09EC" w:rsidP="00FC2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3E09EC" w:rsidRDefault="00FC2453" w:rsidP="00FC245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3E09EC">
        <w:rPr>
          <w:rFonts w:ascii="Times New Roman" w:hAnsi="Times New Roman"/>
          <w:b/>
          <w:sz w:val="26"/>
          <w:szCs w:val="26"/>
        </w:rPr>
        <w:t xml:space="preserve">Предмет </w:t>
      </w:r>
      <w:r w:rsidR="003E09EC"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="003E09EC"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3E09EC" w:rsidRDefault="003E09EC" w:rsidP="00597D61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>«Об утве</w:t>
      </w:r>
      <w:r w:rsidR="00597D61">
        <w:rPr>
          <w:sz w:val="26"/>
          <w:szCs w:val="28"/>
        </w:rPr>
        <w:t xml:space="preserve">рждении муниципальной программы </w:t>
      </w:r>
      <w:r w:rsidR="00597D61" w:rsidRPr="00FC2453">
        <w:rPr>
          <w:sz w:val="26"/>
          <w:szCs w:val="26"/>
        </w:rPr>
        <w:t xml:space="preserve">«Профилактика терроризма и экстремизма </w:t>
      </w:r>
      <w:proofErr w:type="gramStart"/>
      <w:r w:rsidR="00597D61" w:rsidRPr="00FC2453">
        <w:rPr>
          <w:sz w:val="26"/>
          <w:szCs w:val="26"/>
        </w:rPr>
        <w:t>в</w:t>
      </w:r>
      <w:proofErr w:type="gramEnd"/>
      <w:r w:rsidR="00597D61" w:rsidRPr="00FC2453">
        <w:rPr>
          <w:sz w:val="26"/>
          <w:szCs w:val="26"/>
        </w:rPr>
        <w:t xml:space="preserve"> </w:t>
      </w:r>
      <w:proofErr w:type="gramStart"/>
      <w:r w:rsidR="00597D61" w:rsidRPr="00FC2453">
        <w:rPr>
          <w:sz w:val="26"/>
          <w:szCs w:val="26"/>
        </w:rPr>
        <w:lastRenderedPageBreak/>
        <w:t>Бирюсинском</w:t>
      </w:r>
      <w:proofErr w:type="gramEnd"/>
      <w:r w:rsidR="00597D61" w:rsidRPr="00FC2453">
        <w:rPr>
          <w:sz w:val="26"/>
          <w:szCs w:val="26"/>
        </w:rPr>
        <w:t xml:space="preserve"> муниципального образования «Бирюсинское городско</w:t>
      </w:r>
      <w:r w:rsidR="00597D61">
        <w:rPr>
          <w:sz w:val="26"/>
          <w:szCs w:val="26"/>
        </w:rPr>
        <w:t>е поселение» на 2016-2018 г.г.»</w:t>
      </w:r>
      <w:r w:rsidR="00597D61">
        <w:rPr>
          <w:sz w:val="26"/>
          <w:szCs w:val="28"/>
        </w:rPr>
        <w:t xml:space="preserve">   </w:t>
      </w:r>
      <w:r>
        <w:rPr>
          <w:sz w:val="26"/>
          <w:szCs w:val="28"/>
        </w:rPr>
        <w:t>(далее – Проект Постановления);</w:t>
      </w:r>
    </w:p>
    <w:p w:rsidR="003E09EC" w:rsidRDefault="003E09EC" w:rsidP="00597D61">
      <w:pPr>
        <w:pStyle w:val="a4"/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="00597D61">
        <w:rPr>
          <w:sz w:val="26"/>
          <w:szCs w:val="28"/>
        </w:rPr>
        <w:t xml:space="preserve"> Проект муниципальной программы</w:t>
      </w:r>
      <w:r w:rsidR="00597D61">
        <w:rPr>
          <w:sz w:val="26"/>
          <w:szCs w:val="26"/>
        </w:rPr>
        <w:t xml:space="preserve"> «</w:t>
      </w:r>
      <w:r w:rsidR="00597D61" w:rsidRPr="00FC2453">
        <w:rPr>
          <w:sz w:val="26"/>
          <w:szCs w:val="26"/>
        </w:rPr>
        <w:t xml:space="preserve">Профилактика терроризма и экстремизма </w:t>
      </w:r>
      <w:proofErr w:type="gramStart"/>
      <w:r w:rsidR="00597D61" w:rsidRPr="00FC2453">
        <w:rPr>
          <w:sz w:val="26"/>
          <w:szCs w:val="26"/>
        </w:rPr>
        <w:t>в</w:t>
      </w:r>
      <w:proofErr w:type="gramEnd"/>
      <w:r w:rsidR="00597D61" w:rsidRPr="00FC2453">
        <w:rPr>
          <w:sz w:val="26"/>
          <w:szCs w:val="26"/>
        </w:rPr>
        <w:t xml:space="preserve"> </w:t>
      </w:r>
      <w:proofErr w:type="gramStart"/>
      <w:r w:rsidR="00597D61" w:rsidRPr="00FC2453">
        <w:rPr>
          <w:sz w:val="26"/>
          <w:szCs w:val="26"/>
        </w:rPr>
        <w:t>Бирюсинском</w:t>
      </w:r>
      <w:proofErr w:type="gramEnd"/>
      <w:r w:rsidR="00C3583C">
        <w:rPr>
          <w:sz w:val="26"/>
          <w:szCs w:val="26"/>
        </w:rPr>
        <w:t xml:space="preserve"> муниципальном образовании</w:t>
      </w:r>
      <w:r w:rsidR="00597D61" w:rsidRPr="00FC2453">
        <w:rPr>
          <w:sz w:val="26"/>
          <w:szCs w:val="26"/>
        </w:rPr>
        <w:t xml:space="preserve"> «Бирюсинское городско</w:t>
      </w:r>
      <w:r w:rsidR="00597D61">
        <w:rPr>
          <w:sz w:val="26"/>
          <w:szCs w:val="26"/>
        </w:rPr>
        <w:t>е поселение» на 2016-2018 г.г.»</w:t>
      </w:r>
      <w:r w:rsidR="00597D61">
        <w:rPr>
          <w:sz w:val="26"/>
          <w:szCs w:val="28"/>
        </w:rPr>
        <w:t xml:space="preserve">  </w:t>
      </w:r>
      <w:r>
        <w:rPr>
          <w:sz w:val="26"/>
          <w:szCs w:val="28"/>
        </w:rPr>
        <w:t>(далее – Проект Программы).</w:t>
      </w:r>
    </w:p>
    <w:p w:rsidR="007676AE" w:rsidRDefault="007676AE" w:rsidP="003E09EC">
      <w:pPr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E09EC" w:rsidRDefault="003E09EC" w:rsidP="007676AE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3E09EC" w:rsidRDefault="003E09EC" w:rsidP="007676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3E09EC" w:rsidRDefault="003E09EC" w:rsidP="003E09EC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3E09EC" w:rsidRDefault="003E09EC" w:rsidP="003E09EC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sz w:val="26"/>
          <w:szCs w:val="28"/>
        </w:rPr>
        <w:t>;</w:t>
      </w:r>
    </w:p>
    <w:p w:rsidR="003E09EC" w:rsidRDefault="003E09EC" w:rsidP="003E09E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выявление в Проекте Постановления </w:t>
      </w:r>
      <w:r>
        <w:rPr>
          <w:rStyle w:val="ac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>
        <w:rPr>
          <w:b/>
          <w:sz w:val="26"/>
          <w:szCs w:val="26"/>
        </w:rPr>
        <w:t>;</w:t>
      </w:r>
    </w:p>
    <w:p w:rsidR="00340378" w:rsidRPr="00FC2453" w:rsidRDefault="003E09EC" w:rsidP="00340378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="00340378" w:rsidRPr="00FC2453">
        <w:rPr>
          <w:sz w:val="26"/>
          <w:szCs w:val="26"/>
        </w:rPr>
        <w:t xml:space="preserve">«Профилактика терроризма и экстремизма </w:t>
      </w:r>
      <w:proofErr w:type="gramStart"/>
      <w:r w:rsidR="00340378" w:rsidRPr="00FC2453">
        <w:rPr>
          <w:sz w:val="26"/>
          <w:szCs w:val="26"/>
        </w:rPr>
        <w:t>в</w:t>
      </w:r>
      <w:proofErr w:type="gramEnd"/>
      <w:r w:rsidR="00340378" w:rsidRPr="00FC2453">
        <w:rPr>
          <w:sz w:val="26"/>
          <w:szCs w:val="26"/>
        </w:rPr>
        <w:t xml:space="preserve"> </w:t>
      </w:r>
      <w:proofErr w:type="gramStart"/>
      <w:r w:rsidR="00340378" w:rsidRPr="00FC2453">
        <w:rPr>
          <w:sz w:val="26"/>
          <w:szCs w:val="26"/>
        </w:rPr>
        <w:t>Бирюсинском</w:t>
      </w:r>
      <w:proofErr w:type="gramEnd"/>
      <w:r w:rsidR="00340378" w:rsidRPr="00FC2453">
        <w:rPr>
          <w:sz w:val="26"/>
          <w:szCs w:val="26"/>
        </w:rPr>
        <w:t xml:space="preserve"> муниципального образования «Бирюсинское городское поселение» на 2016-2018 г.г.».</w:t>
      </w:r>
    </w:p>
    <w:p w:rsidR="003E09EC" w:rsidRDefault="003E09EC" w:rsidP="0034037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E09EC" w:rsidRDefault="003E09EC" w:rsidP="003E09E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3E09EC" w:rsidRDefault="003E09EC" w:rsidP="003E0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проверить наличие нормативно-правовой базы </w:t>
      </w:r>
      <w:r>
        <w:rPr>
          <w:rFonts w:ascii="Times New Roman" w:hAnsi="Times New Roman" w:cs="Times New Roman"/>
          <w:sz w:val="26"/>
          <w:szCs w:val="26"/>
        </w:rPr>
        <w:t xml:space="preserve">Бирюсинского муниципального образования «Бирюсинское городское поселение»,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учитывающей все аспекты бюджетного процесса в муниципальном образовании, ее соответствие требованиям федерального и областного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бюджетного законодательства;</w:t>
      </w:r>
    </w:p>
    <w:p w:rsidR="003E09EC" w:rsidRDefault="003E09EC" w:rsidP="003E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 текстового содержания проекта Постановления требованиям действующего законодательства;</w:t>
      </w:r>
    </w:p>
    <w:p w:rsidR="003E09EC" w:rsidRDefault="003E09EC" w:rsidP="003E09EC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 проекта муниципальной программы положениям документов стратегического планирования, утвержденных Президентом Российской Федерации, Правительством Российской Федерации;</w:t>
      </w:r>
    </w:p>
    <w:p w:rsidR="003E09EC" w:rsidRDefault="003E09EC" w:rsidP="003E09EC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- проверить наличие и соответствия требованиям законодательства к составу и содержанию прилагаемых к проекту муниципальной Программы приложений;</w:t>
      </w:r>
    </w:p>
    <w:p w:rsidR="003E09EC" w:rsidRDefault="00791C82" w:rsidP="003E09E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3E09EC">
        <w:rPr>
          <w:rFonts w:ascii="Times New Roman" w:hAnsi="Times New Roman" w:cs="Times New Roman"/>
          <w:color w:val="000000" w:themeColor="text1"/>
          <w:sz w:val="26"/>
          <w:szCs w:val="26"/>
        </w:rPr>
        <w:t>- проанализировать структуру Проекта муниципальной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3E09EC" w:rsidRDefault="003E09EC" w:rsidP="003E09E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 проанализировать  </w:t>
      </w:r>
      <w:r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муниципальной программы;</w:t>
      </w:r>
    </w:p>
    <w:p w:rsidR="003E09EC" w:rsidRDefault="003E09EC" w:rsidP="003E09EC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целевые индикаторы и показатели результативности;</w:t>
      </w:r>
    </w:p>
    <w:p w:rsidR="003E09EC" w:rsidRDefault="003E09EC" w:rsidP="003E09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сроки реализации, ожидаемых результатов и состава участников Проекта муниципальной программы;</w:t>
      </w:r>
    </w:p>
    <w:p w:rsidR="003E09EC" w:rsidRDefault="003E09EC" w:rsidP="003E09E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lastRenderedPageBreak/>
        <w:t>-оценить эффективность планирования, использования финансовых ресурсов для достижения целей и реализации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программы.</w:t>
      </w:r>
    </w:p>
    <w:p w:rsidR="003E09EC" w:rsidRDefault="003E09EC" w:rsidP="003E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9EC" w:rsidRDefault="003E09EC" w:rsidP="003E09E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1C82">
        <w:rPr>
          <w:rFonts w:ascii="Times New Roman" w:hAnsi="Times New Roman" w:cs="Times New Roman"/>
          <w:bCs/>
          <w:sz w:val="26"/>
          <w:szCs w:val="26"/>
        </w:rPr>
        <w:t>08.10.2015г. по 13</w:t>
      </w:r>
      <w:r>
        <w:rPr>
          <w:rFonts w:ascii="Times New Roman" w:hAnsi="Times New Roman" w:cs="Times New Roman"/>
          <w:bCs/>
          <w:sz w:val="26"/>
          <w:szCs w:val="26"/>
        </w:rPr>
        <w:t>.07.2015г.</w:t>
      </w:r>
    </w:p>
    <w:p w:rsidR="003E09EC" w:rsidRDefault="003E09EC" w:rsidP="003E09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3E09EC" w:rsidRDefault="003E09EC" w:rsidP="00DC5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>
        <w:rPr>
          <w:sz w:val="26"/>
        </w:rPr>
        <w:tab/>
      </w:r>
    </w:p>
    <w:p w:rsidR="003E09EC" w:rsidRDefault="003E09EC" w:rsidP="003E09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E09EC" w:rsidRDefault="003E09EC" w:rsidP="003E09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A42E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программы.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К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документам стратегического планирования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 соответствии со статьей 11 Федерального закона от 28 июня 2014 г. № 172-ФЗ "О стратегическом планировании в Российской Федерации",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разрабатываемым на уровне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относятся: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916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стратегия</w:t>
      </w:r>
      <w:r w:rsidRPr="00916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оциально-экономического развития муниципального образования;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160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Pr="00916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план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реализации стратегии социально-экономического развития муниципального образования;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916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прогноз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социально-экономического развития муниципального образования на среднесрочный или долгосрочный период;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</w:t>
      </w:r>
      <w:r w:rsidRPr="0091601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бюджетный прогноз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 на долгосрочный период;</w:t>
      </w:r>
    </w:p>
    <w:p w:rsidR="003E09EC" w:rsidRDefault="003E09EC" w:rsidP="003E09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муниципальная программа.</w:t>
      </w: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3E09EC" w:rsidRDefault="003E09EC" w:rsidP="003E09EC">
      <w:pPr>
        <w:pStyle w:val="11"/>
        <w:shd w:val="clear" w:color="auto" w:fill="auto"/>
        <w:tabs>
          <w:tab w:val="left" w:pos="1138"/>
        </w:tabs>
        <w:spacing w:line="240" w:lineRule="auto"/>
        <w:ind w:firstLine="709"/>
      </w:pPr>
      <w:r>
        <w:t>Федеральным законом от 7 мая 2013 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установлены правовые основания для разработки государственных и муниципальных программ.</w:t>
      </w:r>
    </w:p>
    <w:p w:rsidR="003E09EC" w:rsidRDefault="003E09EC" w:rsidP="003E09EC">
      <w:pPr>
        <w:pStyle w:val="11"/>
        <w:shd w:val="clear" w:color="auto" w:fill="auto"/>
        <w:spacing w:line="240" w:lineRule="auto"/>
        <w:ind w:firstLine="709"/>
      </w:pPr>
      <w:r>
        <w:t>Вопросы определения порядка формирования и реализации муниципальных программ, сроки их реализации, отнесены к компетенции местной администрации муниципального образования.</w:t>
      </w:r>
    </w:p>
    <w:p w:rsidR="003E09EC" w:rsidRDefault="003E09EC" w:rsidP="003E09EC">
      <w:pPr>
        <w:pStyle w:val="11"/>
        <w:shd w:val="clear" w:color="auto" w:fill="auto"/>
        <w:spacing w:line="240" w:lineRule="auto"/>
        <w:ind w:left="40" w:right="40" w:firstLine="720"/>
      </w:pPr>
      <w:r>
        <w:t>Положения новых пунктов статьи 184.1 Бюджетного кодекса применяются к правоотношениям, возникающим при составлении и исполнении бюджетов субъектов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3E09EC" w:rsidRDefault="003E09EC" w:rsidP="003E09EC">
      <w:pPr>
        <w:pStyle w:val="11"/>
        <w:shd w:val="clear" w:color="auto" w:fill="auto"/>
        <w:spacing w:line="240" w:lineRule="auto"/>
        <w:ind w:left="20" w:right="20" w:firstLine="700"/>
      </w:pPr>
      <w:r>
        <w:t xml:space="preserve">При этом обязательность перехода на составление местных бюджетов на основе муниципальных программ устанавливается только при условии </w:t>
      </w:r>
      <w:r>
        <w:lastRenderedPageBreak/>
        <w:t>составления и утверждения местного бюджета сроком на три года (очередной финансовый год и плановый период).</w:t>
      </w:r>
    </w:p>
    <w:p w:rsidR="000E035D" w:rsidRDefault="003E09EC" w:rsidP="003E09EC">
      <w:pPr>
        <w:pStyle w:val="11"/>
        <w:shd w:val="clear" w:color="auto" w:fill="auto"/>
        <w:spacing w:line="240" w:lineRule="auto"/>
        <w:ind w:firstLine="709"/>
      </w:pPr>
      <w:r>
        <w:t xml:space="preserve">Учитывая, что бюджет Бирюсинского муниципального образования «Бирюсинское городское поселение» утверждается на три года, то составление </w:t>
      </w:r>
      <w:r w:rsidR="00DF3097">
        <w:t xml:space="preserve"> местного </w:t>
      </w:r>
      <w:r>
        <w:t>бюджета на основании муниципальных программ является обязательным.</w:t>
      </w:r>
    </w:p>
    <w:p w:rsidR="0049140D" w:rsidRPr="00BD2394" w:rsidRDefault="0049140D" w:rsidP="0049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239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D2394">
          <w:rPr>
            <w:rFonts w:ascii="Times New Roman" w:hAnsi="Times New Roman" w:cs="Times New Roman"/>
            <w:sz w:val="26"/>
            <w:szCs w:val="26"/>
          </w:rPr>
          <w:t>п. 3 ст. 5</w:t>
        </w:r>
      </w:hyperlink>
      <w:r w:rsidRPr="00BD2394">
        <w:rPr>
          <w:rFonts w:ascii="Times New Roman" w:hAnsi="Times New Roman" w:cs="Times New Roman"/>
          <w:sz w:val="26"/>
          <w:szCs w:val="26"/>
        </w:rPr>
        <w:t xml:space="preserve"> Федерального закона №35-ФЗ от 06.03.2006г. "О противодействии терроризму"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</w:t>
      </w:r>
      <w:r w:rsidR="00757F53">
        <w:rPr>
          <w:rFonts w:ascii="Times New Roman" w:hAnsi="Times New Roman" w:cs="Times New Roman"/>
          <w:sz w:val="26"/>
          <w:szCs w:val="26"/>
        </w:rPr>
        <w:t>зму в пределах своих полномочий, а</w:t>
      </w:r>
      <w:r w:rsidRPr="00BD2394">
        <w:rPr>
          <w:rFonts w:ascii="Times New Roman" w:hAnsi="Times New Roman" w:cs="Times New Roman"/>
          <w:sz w:val="26"/>
          <w:szCs w:val="26"/>
        </w:rPr>
        <w:t xml:space="preserve"> компетенция и полномочия определяются нормами федерального законодательства, так как вопросы антитеррористической деятельности относятся к компетенции РФ.</w:t>
      </w:r>
      <w:proofErr w:type="gramEnd"/>
    </w:p>
    <w:p w:rsidR="000E035D" w:rsidRPr="00BD2394" w:rsidRDefault="003E09EC" w:rsidP="000E03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3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035D" w:rsidRPr="00BD2394">
        <w:rPr>
          <w:rFonts w:ascii="Times New Roman" w:hAnsi="Times New Roman" w:cs="Times New Roman"/>
          <w:sz w:val="26"/>
          <w:szCs w:val="26"/>
        </w:rPr>
        <w:t xml:space="preserve">Поскольку Федеральный </w:t>
      </w:r>
      <w:hyperlink r:id="rId6" w:history="1">
        <w:r w:rsidR="000E035D" w:rsidRPr="00BD2394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52DD0" w:rsidRPr="00BD2394">
        <w:rPr>
          <w:rFonts w:ascii="Times New Roman" w:hAnsi="Times New Roman" w:cs="Times New Roman"/>
          <w:sz w:val="26"/>
          <w:szCs w:val="26"/>
        </w:rPr>
        <w:t xml:space="preserve"> от 6 октября 2003 г. №</w:t>
      </w:r>
      <w:r w:rsidR="000E035D" w:rsidRPr="00BD239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 к вопросам местного значения поселения </w:t>
      </w:r>
      <w:r w:rsidR="000E035D" w:rsidRPr="00F40152">
        <w:rPr>
          <w:rFonts w:ascii="Times New Roman" w:hAnsi="Times New Roman" w:cs="Times New Roman"/>
          <w:b/>
          <w:sz w:val="26"/>
          <w:szCs w:val="26"/>
        </w:rPr>
        <w:t>относит участие в профилактике терроризма и экстремизма,</w:t>
      </w:r>
      <w:r w:rsidR="000E035D" w:rsidRPr="00BD2394">
        <w:rPr>
          <w:rFonts w:ascii="Times New Roman" w:hAnsi="Times New Roman" w:cs="Times New Roman"/>
          <w:sz w:val="26"/>
          <w:szCs w:val="26"/>
        </w:rPr>
        <w:t xml:space="preserve"> а также в минимизации и (или) </w:t>
      </w:r>
      <w:r w:rsidR="000E035D" w:rsidRPr="00F40152">
        <w:rPr>
          <w:rFonts w:ascii="Times New Roman" w:hAnsi="Times New Roman" w:cs="Times New Roman"/>
          <w:b/>
          <w:sz w:val="26"/>
          <w:szCs w:val="26"/>
        </w:rPr>
        <w:t>ликвидации последствий проявлений терроризма и экстремизма</w:t>
      </w:r>
      <w:r w:rsidR="000E035D" w:rsidRPr="00BD2394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0E035D" w:rsidRPr="00BD2394">
          <w:rPr>
            <w:rFonts w:ascii="Times New Roman" w:hAnsi="Times New Roman" w:cs="Times New Roman"/>
            <w:sz w:val="26"/>
            <w:szCs w:val="26"/>
          </w:rPr>
          <w:t>подпункт 7.1 статьи 14</w:t>
        </w:r>
      </w:hyperlink>
      <w:r w:rsidR="000E035D" w:rsidRPr="00BD239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0E035D" w:rsidRPr="00BD2394">
          <w:rPr>
            <w:rFonts w:ascii="Times New Roman" w:hAnsi="Times New Roman" w:cs="Times New Roman"/>
            <w:sz w:val="26"/>
            <w:szCs w:val="26"/>
          </w:rPr>
          <w:t>подпункт 6.1 пункта 1 статьи 15</w:t>
        </w:r>
      </w:hyperlink>
      <w:r w:rsidR="000E035D" w:rsidRPr="00BD239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0E035D" w:rsidRPr="00BD2394">
          <w:rPr>
            <w:rFonts w:ascii="Times New Roman" w:hAnsi="Times New Roman" w:cs="Times New Roman"/>
            <w:sz w:val="26"/>
            <w:szCs w:val="26"/>
          </w:rPr>
          <w:t>подпункт 7.1 пункта 1 статьи 16</w:t>
        </w:r>
      </w:hyperlink>
      <w:r w:rsidR="000E035D" w:rsidRPr="00BD2394">
        <w:rPr>
          <w:rFonts w:ascii="Times New Roman" w:hAnsi="Times New Roman" w:cs="Times New Roman"/>
          <w:sz w:val="26"/>
          <w:szCs w:val="26"/>
        </w:rPr>
        <w:t>), что является</w:t>
      </w:r>
      <w:proofErr w:type="gramEnd"/>
      <w:r w:rsidR="000E035D" w:rsidRPr="00BD2394">
        <w:rPr>
          <w:rFonts w:ascii="Times New Roman" w:hAnsi="Times New Roman" w:cs="Times New Roman"/>
          <w:sz w:val="26"/>
          <w:szCs w:val="26"/>
        </w:rPr>
        <w:t xml:space="preserve"> одним из направлений обеспечения правопорядка.</w:t>
      </w:r>
    </w:p>
    <w:p w:rsidR="002F69C5" w:rsidRPr="00BD2394" w:rsidRDefault="002F69C5" w:rsidP="00BD23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39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D2394" w:rsidRPr="00BD2394">
        <w:rPr>
          <w:rFonts w:ascii="Times New Roman" w:hAnsi="Times New Roman" w:cs="Times New Roman"/>
          <w:sz w:val="26"/>
          <w:szCs w:val="26"/>
        </w:rPr>
        <w:t>со ст.</w:t>
      </w:r>
      <w:r w:rsidRPr="00BD2394">
        <w:rPr>
          <w:rFonts w:ascii="Times New Roman" w:hAnsi="Times New Roman" w:cs="Times New Roman"/>
          <w:sz w:val="26"/>
          <w:szCs w:val="26"/>
        </w:rPr>
        <w:t>3.</w:t>
      </w:r>
      <w:r w:rsidR="00BD2394" w:rsidRPr="00BD2394">
        <w:rPr>
          <w:rFonts w:ascii="Times New Roman" w:hAnsi="Times New Roman" w:cs="Times New Roman"/>
          <w:sz w:val="26"/>
          <w:szCs w:val="26"/>
        </w:rPr>
        <w:t xml:space="preserve"> «Основные направления противодействия экстремистской деятельности»</w:t>
      </w:r>
      <w:r w:rsidRPr="00BD2394">
        <w:rPr>
          <w:rFonts w:ascii="Times New Roman" w:hAnsi="Times New Roman" w:cs="Times New Roman"/>
          <w:sz w:val="26"/>
          <w:szCs w:val="26"/>
        </w:rPr>
        <w:t xml:space="preserve"> </w:t>
      </w:r>
      <w:r w:rsidR="00552DD0" w:rsidRPr="00BD2394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0" w:history="1">
        <w:r w:rsidR="00552DD0" w:rsidRPr="00BD239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552DD0" w:rsidRPr="00BD2394">
        <w:rPr>
          <w:rFonts w:ascii="Times New Roman" w:hAnsi="Times New Roman" w:cs="Times New Roman"/>
          <w:sz w:val="26"/>
          <w:szCs w:val="26"/>
        </w:rPr>
        <w:t xml:space="preserve"> от 25.07.2002 N 114-ФЗ "О противодействи</w:t>
      </w:r>
      <w:r w:rsidR="00BD2394" w:rsidRPr="00BD2394">
        <w:rPr>
          <w:rFonts w:ascii="Times New Roman" w:hAnsi="Times New Roman" w:cs="Times New Roman"/>
          <w:sz w:val="26"/>
          <w:szCs w:val="26"/>
        </w:rPr>
        <w:t>и экстремистской деятельности",</w:t>
      </w:r>
      <w:r w:rsidRPr="00BD2394">
        <w:rPr>
          <w:rFonts w:ascii="Times New Roman" w:hAnsi="Times New Roman" w:cs="Times New Roman"/>
          <w:sz w:val="26"/>
          <w:szCs w:val="26"/>
        </w:rPr>
        <w:t xml:space="preserve"> </w:t>
      </w:r>
      <w:r w:rsidR="00BD2394" w:rsidRPr="00BD2394">
        <w:rPr>
          <w:rFonts w:ascii="Times New Roman" w:hAnsi="Times New Roman" w:cs="Times New Roman"/>
          <w:sz w:val="26"/>
          <w:szCs w:val="26"/>
        </w:rPr>
        <w:t>п</w:t>
      </w:r>
      <w:r w:rsidRPr="00BD2394">
        <w:rPr>
          <w:rFonts w:ascii="Times New Roman" w:hAnsi="Times New Roman" w:cs="Times New Roman"/>
          <w:sz w:val="26"/>
          <w:szCs w:val="26"/>
        </w:rPr>
        <w:t xml:space="preserve">ротиводействие экстремистской деятельности осуществляется </w:t>
      </w:r>
      <w:r w:rsidRPr="00F40152">
        <w:rPr>
          <w:rFonts w:ascii="Times New Roman" w:hAnsi="Times New Roman" w:cs="Times New Roman"/>
          <w:b/>
          <w:sz w:val="26"/>
          <w:szCs w:val="26"/>
        </w:rPr>
        <w:t>по следующим основным направлениям</w:t>
      </w:r>
      <w:r w:rsidRPr="00BD2394">
        <w:rPr>
          <w:rFonts w:ascii="Times New Roman" w:hAnsi="Times New Roman" w:cs="Times New Roman"/>
          <w:sz w:val="26"/>
          <w:szCs w:val="26"/>
        </w:rPr>
        <w:t>:</w:t>
      </w:r>
    </w:p>
    <w:p w:rsidR="002F69C5" w:rsidRPr="00BD2394" w:rsidRDefault="002F69C5" w:rsidP="002F6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394">
        <w:rPr>
          <w:rFonts w:ascii="Times New Roman" w:hAnsi="Times New Roman" w:cs="Times New Roman"/>
          <w:sz w:val="26"/>
          <w:szCs w:val="26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F69C5" w:rsidRPr="00BD2394" w:rsidRDefault="002F69C5" w:rsidP="002F69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2394">
        <w:rPr>
          <w:rFonts w:ascii="Times New Roman" w:hAnsi="Times New Roman" w:cs="Times New Roman"/>
          <w:sz w:val="26"/>
          <w:szCs w:val="26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E09EC" w:rsidRDefault="00F40152" w:rsidP="00F40152">
      <w:pPr>
        <w:pStyle w:val="a4"/>
        <w:spacing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3E09EC">
        <w:rPr>
          <w:sz w:val="26"/>
          <w:szCs w:val="26"/>
        </w:rPr>
        <w:t xml:space="preserve">Экспертиза проведена на предмет соответствия проекта </w:t>
      </w:r>
      <w:r w:rsidR="00DF3097">
        <w:rPr>
          <w:bCs/>
          <w:sz w:val="26"/>
          <w:szCs w:val="26"/>
        </w:rPr>
        <w:t xml:space="preserve">Муниципальной программы </w:t>
      </w:r>
      <w:r w:rsidR="00DF3097" w:rsidRPr="00FC2453">
        <w:rPr>
          <w:sz w:val="26"/>
          <w:szCs w:val="26"/>
        </w:rPr>
        <w:t>«Профилактика терроризма и экстремизма в Бирюсинском муниципального образования «Бирюсинское городское поселение» на 2016-2018 г.г.».</w:t>
      </w:r>
      <w:r w:rsidR="00DF3097">
        <w:rPr>
          <w:sz w:val="26"/>
          <w:szCs w:val="26"/>
        </w:rPr>
        <w:t xml:space="preserve"> </w:t>
      </w:r>
      <w:r w:rsidR="003E09EC">
        <w:rPr>
          <w:bCs/>
          <w:sz w:val="26"/>
          <w:szCs w:val="26"/>
        </w:rPr>
        <w:t>требованиям бюджетного законодательства, Федеральному закону от 06.10.2003г. №131-ФЗ «Об общих принципах организации местного самоуправления в Российской Федерации», законодательству Иркутской области, Уставу Бирюсинского городского поселения, Положению о  разработке, утверждения и реализации муниципальных программ Бирюсинского городского поселения.</w:t>
      </w:r>
      <w:proofErr w:type="gramEnd"/>
    </w:p>
    <w:p w:rsidR="003E09EC" w:rsidRDefault="003E09EC" w:rsidP="003E09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об эффективности и целесообразности предполагаемых расходов.</w:t>
      </w:r>
    </w:p>
    <w:p w:rsidR="003E09EC" w:rsidRDefault="003E09EC" w:rsidP="003E09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3E09EC" w:rsidRDefault="003E09EC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-титульный лист программы;</w:t>
      </w:r>
    </w:p>
    <w:p w:rsidR="003E09EC" w:rsidRDefault="003E09EC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3E09EC" w:rsidRDefault="003E09EC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-основные характеристики программы;</w:t>
      </w:r>
    </w:p>
    <w:p w:rsidR="001A5ED8" w:rsidRDefault="001A5ED8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целевые показатели муниципальной программы (приложение №1);</w:t>
      </w:r>
    </w:p>
    <w:p w:rsidR="001A5ED8" w:rsidRDefault="001A5ED8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перечень мероприятий муниципальной программы (приложение №2).</w:t>
      </w:r>
    </w:p>
    <w:p w:rsidR="001A5ED8" w:rsidRDefault="001A5ED8" w:rsidP="00DB2A6D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направления и объемы финансирования муниципальной программы (приложение №3).</w:t>
      </w:r>
    </w:p>
    <w:p w:rsidR="00DF3097" w:rsidRPr="00FC2453" w:rsidRDefault="003E09EC" w:rsidP="00DF3097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Предоставлен проект постановления  </w:t>
      </w:r>
      <w:r>
        <w:rPr>
          <w:sz w:val="26"/>
          <w:szCs w:val="26"/>
        </w:rPr>
        <w:t xml:space="preserve">администрации Бирюсинского муниципального образования «Бирюсинское городского поселения» «Об утверждении муниципальной программы </w:t>
      </w:r>
      <w:r w:rsidR="00DF3097" w:rsidRPr="00FC2453">
        <w:rPr>
          <w:sz w:val="26"/>
          <w:szCs w:val="26"/>
        </w:rPr>
        <w:t xml:space="preserve">«Профилактика терроризма и экстремизма </w:t>
      </w:r>
      <w:proofErr w:type="gramStart"/>
      <w:r w:rsidR="00DF3097" w:rsidRPr="00FC2453">
        <w:rPr>
          <w:sz w:val="26"/>
          <w:szCs w:val="26"/>
        </w:rPr>
        <w:t>в</w:t>
      </w:r>
      <w:proofErr w:type="gramEnd"/>
      <w:r w:rsidR="00DF3097" w:rsidRPr="00FC2453">
        <w:rPr>
          <w:sz w:val="26"/>
          <w:szCs w:val="26"/>
        </w:rPr>
        <w:t xml:space="preserve"> </w:t>
      </w:r>
      <w:proofErr w:type="gramStart"/>
      <w:r w:rsidR="00DF3097" w:rsidRPr="00FC2453">
        <w:rPr>
          <w:sz w:val="26"/>
          <w:szCs w:val="26"/>
        </w:rPr>
        <w:t>Бирюсинском</w:t>
      </w:r>
      <w:proofErr w:type="gramEnd"/>
      <w:r w:rsidR="00DF3097" w:rsidRPr="00FC2453">
        <w:rPr>
          <w:sz w:val="26"/>
          <w:szCs w:val="26"/>
        </w:rPr>
        <w:t xml:space="preserve"> муниципального образования «Бирюсинское городское поселение» на 2016-2018 г.г.».</w:t>
      </w:r>
    </w:p>
    <w:p w:rsidR="003E09EC" w:rsidRDefault="003E09EC" w:rsidP="003E0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Целью представленного Проекта Программы является </w:t>
      </w:r>
      <w:r w:rsidR="00D461D6">
        <w:rPr>
          <w:rFonts w:ascii="Times New Roman" w:hAnsi="Times New Roman" w:cs="Times New Roman"/>
          <w:sz w:val="26"/>
          <w:szCs w:val="26"/>
        </w:rPr>
        <w:t>совершенствование системы профилактических мер антитеррористической и экстремисткой направленности на территории  Бирюсинского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3E09EC" w:rsidRDefault="003E09EC" w:rsidP="003E0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предполагаемый объем средств на реализацию Программы</w:t>
      </w:r>
      <w:r w:rsidR="004F15AD">
        <w:rPr>
          <w:rFonts w:ascii="Times New Roman" w:hAnsi="Times New Roman" w:cs="Times New Roman"/>
          <w:sz w:val="26"/>
          <w:szCs w:val="26"/>
        </w:rPr>
        <w:t xml:space="preserve"> на 2016-2018 годы составляет 3</w:t>
      </w:r>
      <w:r>
        <w:rPr>
          <w:rFonts w:ascii="Times New Roman" w:hAnsi="Times New Roman" w:cs="Times New Roman"/>
          <w:sz w:val="26"/>
          <w:szCs w:val="26"/>
        </w:rPr>
        <w:t xml:space="preserve">,0 тыс. руб. Источниками финансирования программы планируются средства бюджета Бирюсинского городского поселения.     </w:t>
      </w: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9EC" w:rsidRDefault="003E09EC" w:rsidP="003E09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3E09EC" w:rsidRDefault="00C36E22" w:rsidP="00C36E22">
      <w:pPr>
        <w:pStyle w:val="a4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 w:rsidR="003E09EC">
        <w:rPr>
          <w:sz w:val="26"/>
          <w:szCs w:val="26"/>
        </w:rPr>
        <w:t xml:space="preserve">Проект Постановления Администрации Бирюсинского городского поселения «Об утверждении муниципальной программы </w:t>
      </w:r>
      <w:r w:rsidR="005209DD" w:rsidRPr="00FC2453">
        <w:rPr>
          <w:sz w:val="26"/>
          <w:szCs w:val="26"/>
        </w:rPr>
        <w:t>«Профилактика терроризма и экстремизма в Бирюсинском муниципального образования «Бирюсинское городско</w:t>
      </w:r>
      <w:r w:rsidR="004E7BA1">
        <w:rPr>
          <w:sz w:val="26"/>
          <w:szCs w:val="26"/>
        </w:rPr>
        <w:t xml:space="preserve">е поселение» на 2016-2018 г.г.» </w:t>
      </w:r>
      <w:r w:rsidR="003E09EC">
        <w:rPr>
          <w:sz w:val="26"/>
          <w:szCs w:val="26"/>
        </w:rPr>
        <w:t>направлен</w:t>
      </w:r>
      <w:r>
        <w:rPr>
          <w:sz w:val="26"/>
          <w:szCs w:val="26"/>
        </w:rPr>
        <w:t xml:space="preserve"> на экспертизу в КСП          08.10</w:t>
      </w:r>
      <w:r w:rsidR="003E09EC">
        <w:rPr>
          <w:sz w:val="26"/>
          <w:szCs w:val="26"/>
        </w:rPr>
        <w:t>. 2015 года,</w:t>
      </w:r>
      <w:r w:rsidR="003E09EC">
        <w:rPr>
          <w:rFonts w:eastAsia="Calibri"/>
          <w:bCs/>
          <w:sz w:val="26"/>
          <w:szCs w:val="26"/>
        </w:rPr>
        <w:t xml:space="preserve"> следовательно, </w:t>
      </w:r>
      <w:r w:rsidR="003E09EC">
        <w:rPr>
          <w:rFonts w:eastAsia="Calibri"/>
          <w:sz w:val="26"/>
          <w:szCs w:val="26"/>
        </w:rPr>
        <w:t>представленный на экспертизу Проект Программы принимается в соответствии со  ст. 179  БК РФ и  п. 19 главы 2 Положения.</w:t>
      </w:r>
      <w:proofErr w:type="gramEnd"/>
    </w:p>
    <w:p w:rsidR="003E09EC" w:rsidRDefault="003E09EC" w:rsidP="003E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766D0C" w:rsidRPr="00766D0C" w:rsidRDefault="003E09EC" w:rsidP="003E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представленным проектом</w:t>
      </w:r>
      <w:r w:rsidR="00766D0C" w:rsidRPr="00766D0C">
        <w:rPr>
          <w:rFonts w:ascii="Times New Roman" w:hAnsi="Times New Roman" w:cs="Times New Roman"/>
          <w:sz w:val="26"/>
          <w:szCs w:val="26"/>
        </w:rPr>
        <w:t xml:space="preserve"> </w:t>
      </w:r>
      <w:r w:rsidR="00766D0C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предлагается утвердить муниципальную программу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D0C" w:rsidRPr="00766D0C">
        <w:rPr>
          <w:rFonts w:ascii="Times New Roman" w:hAnsi="Times New Roman" w:cs="Times New Roman"/>
          <w:sz w:val="26"/>
          <w:szCs w:val="26"/>
        </w:rPr>
        <w:t xml:space="preserve">«Профилактика терроризма и экстремизма </w:t>
      </w:r>
      <w:proofErr w:type="gramStart"/>
      <w:r w:rsidR="00766D0C" w:rsidRPr="00766D0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66D0C" w:rsidRPr="00766D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6D0C" w:rsidRPr="00766D0C">
        <w:rPr>
          <w:rFonts w:ascii="Times New Roman" w:hAnsi="Times New Roman" w:cs="Times New Roman"/>
          <w:sz w:val="26"/>
          <w:szCs w:val="26"/>
        </w:rPr>
        <w:t>Бирюсинском</w:t>
      </w:r>
      <w:proofErr w:type="gramEnd"/>
      <w:r w:rsidR="00766D0C" w:rsidRPr="00766D0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«Бирюсинское городское поселение» на 2016-2018 г.г.».</w:t>
      </w:r>
    </w:p>
    <w:p w:rsidR="00A161D0" w:rsidRPr="00A161D0" w:rsidRDefault="003E09EC" w:rsidP="003E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1D0">
        <w:rPr>
          <w:rFonts w:ascii="Times New Roman" w:hAnsi="Times New Roman" w:cs="Times New Roman"/>
          <w:sz w:val="26"/>
          <w:szCs w:val="26"/>
        </w:rPr>
        <w:t xml:space="preserve">В преамбуле Проекта Постановления </w:t>
      </w:r>
      <w:r w:rsidR="00A161D0" w:rsidRPr="00A161D0">
        <w:rPr>
          <w:rFonts w:ascii="Times New Roman" w:hAnsi="Times New Roman" w:cs="Times New Roman"/>
          <w:sz w:val="26"/>
          <w:szCs w:val="26"/>
        </w:rPr>
        <w:t xml:space="preserve">КСП предлагает заменить вместо «В целях обеспечения деятельности органов местного самоуправления Бирюсинского городского поселения…» следующим содержанием «В целях реализации государственной политики Российской Федерации в области профилактики терроризма и экстремизма на территории Бирюсинского городского поселения исполнения Федерального </w:t>
      </w:r>
      <w:hyperlink r:id="rId11" w:history="1">
        <w:r w:rsidR="00A161D0" w:rsidRPr="00A161D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161D0" w:rsidRPr="00A161D0">
        <w:rPr>
          <w:rFonts w:ascii="Times New Roman" w:hAnsi="Times New Roman" w:cs="Times New Roman"/>
          <w:sz w:val="26"/>
          <w:szCs w:val="26"/>
        </w:rPr>
        <w:t xml:space="preserve"> от 06.03.2006 № 35-ФЗ "О противодействии терроризму", Федерального </w:t>
      </w:r>
      <w:hyperlink r:id="rId12" w:history="1">
        <w:r w:rsidR="00A161D0" w:rsidRPr="00A161D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A161D0" w:rsidRPr="00A161D0">
        <w:rPr>
          <w:rFonts w:ascii="Times New Roman" w:hAnsi="Times New Roman" w:cs="Times New Roman"/>
          <w:sz w:val="26"/>
          <w:szCs w:val="26"/>
        </w:rPr>
        <w:t xml:space="preserve"> от 25.07.2002 № 114-ФЗ "О противодействии экстремистской деятельности"</w:t>
      </w:r>
      <w:r w:rsidR="00A161D0">
        <w:rPr>
          <w:rFonts w:ascii="Times New Roman" w:hAnsi="Times New Roman" w:cs="Times New Roman"/>
          <w:sz w:val="26"/>
          <w:szCs w:val="26"/>
        </w:rPr>
        <w:t>, в соответствии со статьей</w:t>
      </w:r>
      <w:proofErr w:type="gramEnd"/>
      <w:r w:rsidR="00A161D0">
        <w:rPr>
          <w:rFonts w:ascii="Times New Roman" w:hAnsi="Times New Roman" w:cs="Times New Roman"/>
          <w:sz w:val="26"/>
          <w:szCs w:val="26"/>
        </w:rPr>
        <w:t xml:space="preserve"> 179….».</w:t>
      </w:r>
    </w:p>
    <w:p w:rsidR="003E09EC" w:rsidRPr="00885E84" w:rsidRDefault="003E09EC" w:rsidP="003E0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85E84">
        <w:rPr>
          <w:rStyle w:val="ac"/>
          <w:rFonts w:ascii="Times New Roman" w:hAnsi="Times New Roman" w:cs="Times New Roman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885E84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3E09EC" w:rsidRDefault="003E09EC" w:rsidP="003E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разработано «Положение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поселение», утвержденное главой администрации Бирюсинского городского поселения от 26.03.2015г. № 90.</w:t>
      </w:r>
      <w:proofErr w:type="gramEnd"/>
    </w:p>
    <w:p w:rsidR="003E09EC" w:rsidRDefault="003E09EC" w:rsidP="003E09EC">
      <w:pPr>
        <w:pStyle w:val="11"/>
        <w:shd w:val="clear" w:color="auto" w:fill="auto"/>
        <w:spacing w:line="240" w:lineRule="auto"/>
        <w:ind w:left="40" w:right="40"/>
        <w:rPr>
          <w:color w:val="000000"/>
          <w:spacing w:val="-1"/>
        </w:rPr>
      </w:pPr>
      <w:r>
        <w:t xml:space="preserve">          </w:t>
      </w:r>
      <w:proofErr w:type="gramStart"/>
      <w:r>
        <w:t xml:space="preserve">Администрацией Бирюсинского городского поселения разработка муниципальной программы осуществляется на основании перечня муниципальных программ, утвержденного распоряжением главы администрации </w:t>
      </w:r>
      <w:r>
        <w:lastRenderedPageBreak/>
        <w:t xml:space="preserve">Бирюсинского городского поселения  от 23.12.2014г. № 94а 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г.г.», с </w:t>
      </w:r>
      <w:r w:rsidR="00067B6F">
        <w:t>учетом внесенных изменений от 05.10.2015г.№ 5</w:t>
      </w:r>
      <w:r>
        <w:t>8, что соответствует п. 3 Методических рекомендаций (далее – Положение о разработке</w:t>
      </w:r>
      <w:proofErr w:type="gramEnd"/>
      <w:r>
        <w:t xml:space="preserve">, </w:t>
      </w:r>
      <w:proofErr w:type="gramStart"/>
      <w:r>
        <w:t>утверждении</w:t>
      </w:r>
      <w:proofErr w:type="gramEnd"/>
      <w:r>
        <w:t xml:space="preserve"> и реализации муниципальных программ).</w:t>
      </w:r>
    </w:p>
    <w:p w:rsidR="003E09EC" w:rsidRDefault="003E09EC" w:rsidP="003E09E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содержит муниципальную программу</w:t>
      </w:r>
      <w:r w:rsidR="00DC237E">
        <w:rPr>
          <w:rFonts w:ascii="Times New Roman" w:hAnsi="Times New Roman" w:cs="Times New Roman"/>
          <w:sz w:val="26"/>
          <w:szCs w:val="26"/>
        </w:rPr>
        <w:t xml:space="preserve"> </w:t>
      </w:r>
      <w:r w:rsidR="00DC237E" w:rsidRPr="00DC237E">
        <w:rPr>
          <w:rFonts w:ascii="Times New Roman" w:hAnsi="Times New Roman" w:cs="Times New Roman"/>
          <w:sz w:val="26"/>
          <w:szCs w:val="26"/>
        </w:rPr>
        <w:t xml:space="preserve">«Профилактика терроризма и экстремизма </w:t>
      </w:r>
      <w:proofErr w:type="gramStart"/>
      <w:r w:rsidR="00DC237E" w:rsidRPr="00DC237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C237E" w:rsidRPr="00DC23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237E" w:rsidRPr="00DC237E">
        <w:rPr>
          <w:rFonts w:ascii="Times New Roman" w:hAnsi="Times New Roman" w:cs="Times New Roman"/>
          <w:sz w:val="26"/>
          <w:szCs w:val="26"/>
        </w:rPr>
        <w:t>Бирюсинском</w:t>
      </w:r>
      <w:proofErr w:type="gramEnd"/>
      <w:r w:rsidR="00DC237E" w:rsidRPr="00DC237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«Бирюсинское городско</w:t>
      </w:r>
      <w:r w:rsidR="00DC237E">
        <w:rPr>
          <w:rFonts w:ascii="Times New Roman" w:hAnsi="Times New Roman" w:cs="Times New Roman"/>
          <w:sz w:val="26"/>
          <w:szCs w:val="26"/>
        </w:rPr>
        <w:t>е поселение» на 2016-2018 г.г.»</w:t>
      </w:r>
      <w:r>
        <w:rPr>
          <w:rFonts w:ascii="Times New Roman" w:hAnsi="Times New Roman"/>
          <w:sz w:val="26"/>
          <w:szCs w:val="26"/>
        </w:rPr>
        <w:t>, соответственно имеется  основание для разработки  данной программы</w:t>
      </w:r>
      <w:r>
        <w:rPr>
          <w:rFonts w:ascii="Times New Roman" w:hAnsi="Times New Roman"/>
          <w:bCs/>
          <w:sz w:val="26"/>
          <w:szCs w:val="26"/>
        </w:rPr>
        <w:t xml:space="preserve"> в муниципальном образовании.</w:t>
      </w:r>
    </w:p>
    <w:p w:rsidR="003E09EC" w:rsidRDefault="003E09EC" w:rsidP="003E09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>
        <w:rPr>
          <w:rFonts w:ascii="Times New Roman" w:hAnsi="Times New Roman" w:cs="Times New Roman"/>
          <w:sz w:val="26"/>
          <w:szCs w:val="26"/>
        </w:rPr>
        <w:t xml:space="preserve">«Положения о разработке, утверждении и реализации муниципальных программ Бирюсинского муниципального образования «Бирюсинское городское поселение» (далее – Положение)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3E09EC" w:rsidRDefault="003E09EC" w:rsidP="003E09EC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 ходе анализа структуры Проекта муниципальной программы оценивалось наличие всех необходимых документов, разделов паспорта, приложений, анализировалось соответствие названий разделов их смысловому наполнению, полнота раскрытия тематики.</w:t>
      </w:r>
    </w:p>
    <w:p w:rsidR="003E09EC" w:rsidRDefault="003E09EC" w:rsidP="003E09EC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Проанализировав представленный проект муниципальной Программы, КСП Тайшетского района отмечает его несоответствие </w:t>
      </w:r>
      <w:hyperlink r:id="rId13" w:anchor="sub_9991" w:history="1">
        <w:r w:rsidRPr="00010C92">
          <w:rPr>
            <w:rStyle w:val="a9"/>
            <w:bCs/>
            <w:color w:val="auto"/>
            <w:sz w:val="26"/>
            <w:szCs w:val="26"/>
          </w:rPr>
          <w:t>Положению</w:t>
        </w:r>
      </w:hyperlink>
      <w:r w:rsidRPr="00010C92">
        <w:rPr>
          <w:rStyle w:val="aa"/>
          <w:bCs/>
          <w:color w:val="auto"/>
          <w:sz w:val="26"/>
          <w:szCs w:val="26"/>
        </w:rPr>
        <w:t xml:space="preserve"> </w:t>
      </w:r>
      <w:r>
        <w:rPr>
          <w:rStyle w:val="aa"/>
          <w:bCs/>
          <w:sz w:val="26"/>
          <w:szCs w:val="26"/>
        </w:rPr>
        <w:t xml:space="preserve">о разработке, утверждении и реализации муниципальных </w:t>
      </w:r>
      <w:r>
        <w:rPr>
          <w:b/>
          <w:sz w:val="26"/>
          <w:szCs w:val="26"/>
        </w:rPr>
        <w:t>п</w:t>
      </w:r>
      <w:r>
        <w:rPr>
          <w:rStyle w:val="aa"/>
          <w:bCs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>
        <w:rPr>
          <w:sz w:val="26"/>
          <w:szCs w:val="26"/>
        </w:rPr>
        <w:t xml:space="preserve">от 26.03.2015 г. № 90 (далее - Положение), </w:t>
      </w:r>
      <w:r>
        <w:rPr>
          <w:b/>
          <w:sz w:val="26"/>
          <w:szCs w:val="26"/>
        </w:rPr>
        <w:t>а именно:</w:t>
      </w:r>
    </w:p>
    <w:p w:rsidR="00DC237E" w:rsidRPr="00146C23" w:rsidRDefault="00DC237E" w:rsidP="00146C2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146C23">
        <w:rPr>
          <w:bCs/>
          <w:sz w:val="26"/>
          <w:szCs w:val="26"/>
        </w:rPr>
        <w:t>На титульном листе отсутствует «Бирюсинск, 2015</w:t>
      </w:r>
      <w:r w:rsidR="000B7ABF">
        <w:rPr>
          <w:bCs/>
          <w:sz w:val="26"/>
          <w:szCs w:val="26"/>
        </w:rPr>
        <w:t xml:space="preserve"> </w:t>
      </w:r>
      <w:r w:rsidRPr="00146C23">
        <w:rPr>
          <w:bCs/>
          <w:sz w:val="26"/>
          <w:szCs w:val="26"/>
        </w:rPr>
        <w:t>год».</w:t>
      </w:r>
    </w:p>
    <w:p w:rsidR="00EB3E70" w:rsidRPr="00146C23" w:rsidRDefault="00E228E8" w:rsidP="00146C2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146C23">
        <w:rPr>
          <w:bCs/>
          <w:sz w:val="26"/>
          <w:szCs w:val="26"/>
        </w:rPr>
        <w:t>По Паспорту Программы</w:t>
      </w:r>
      <w:r w:rsidR="0054643B" w:rsidRPr="00146C23">
        <w:rPr>
          <w:bCs/>
          <w:sz w:val="26"/>
          <w:szCs w:val="26"/>
        </w:rPr>
        <w:t>:</w:t>
      </w:r>
    </w:p>
    <w:p w:rsidR="00637381" w:rsidRDefault="00146C23" w:rsidP="00637381">
      <w:pPr>
        <w:autoSpaceDE w:val="0"/>
        <w:autoSpaceDN w:val="0"/>
        <w:adjustRightInd w:val="0"/>
        <w:spacing w:after="0"/>
        <w:jc w:val="both"/>
        <w:outlineLvl w:val="0"/>
        <w:rPr>
          <w:rStyle w:val="3"/>
          <w:rFonts w:eastAsiaTheme="minorHAnsi"/>
          <w:sz w:val="26"/>
          <w:szCs w:val="26"/>
        </w:rPr>
      </w:pPr>
      <w:r>
        <w:rPr>
          <w:rStyle w:val="5"/>
          <w:rFonts w:eastAsiaTheme="minorHAnsi"/>
          <w:i/>
          <w:sz w:val="26"/>
          <w:szCs w:val="26"/>
        </w:rPr>
        <w:t xml:space="preserve">           </w:t>
      </w:r>
      <w:r w:rsidR="0054643B" w:rsidRPr="00146C23">
        <w:rPr>
          <w:rStyle w:val="5"/>
          <w:rFonts w:eastAsiaTheme="minorHAnsi"/>
          <w:i/>
          <w:sz w:val="26"/>
          <w:szCs w:val="26"/>
        </w:rPr>
        <w:t xml:space="preserve">Заказчик </w:t>
      </w:r>
      <w:r w:rsidR="0054643B" w:rsidRPr="00146C23">
        <w:rPr>
          <w:rStyle w:val="3"/>
          <w:rFonts w:eastAsiaTheme="minorHAnsi"/>
          <w:i/>
          <w:sz w:val="26"/>
          <w:szCs w:val="26"/>
        </w:rPr>
        <w:t xml:space="preserve">муниципальной </w:t>
      </w:r>
      <w:r w:rsidR="0054643B" w:rsidRPr="00146C23">
        <w:rPr>
          <w:rStyle w:val="5"/>
          <w:rFonts w:eastAsiaTheme="minorHAnsi"/>
          <w:i/>
          <w:sz w:val="26"/>
          <w:szCs w:val="26"/>
        </w:rPr>
        <w:t>программы</w:t>
      </w:r>
      <w:r w:rsidR="0054643B" w:rsidRPr="00146C23">
        <w:rPr>
          <w:rStyle w:val="5"/>
          <w:rFonts w:eastAsiaTheme="minorHAnsi"/>
          <w:sz w:val="26"/>
          <w:szCs w:val="26"/>
        </w:rPr>
        <w:t xml:space="preserve"> - </w:t>
      </w:r>
      <w:r w:rsidR="0054643B" w:rsidRPr="00146C23">
        <w:rPr>
          <w:rStyle w:val="3"/>
          <w:rFonts w:eastAsiaTheme="minorHAnsi"/>
          <w:sz w:val="26"/>
          <w:szCs w:val="26"/>
        </w:rPr>
        <w:t>Администрация Бирюсинского муниципального образования «Бирюсинское городское поселение»</w:t>
      </w:r>
      <w:r w:rsidR="00637381">
        <w:rPr>
          <w:rStyle w:val="3"/>
          <w:rFonts w:eastAsiaTheme="minorHAnsi"/>
          <w:sz w:val="26"/>
          <w:szCs w:val="26"/>
        </w:rPr>
        <w:t>.</w:t>
      </w:r>
    </w:p>
    <w:p w:rsidR="008E62E9" w:rsidRPr="00E228E8" w:rsidRDefault="00637381" w:rsidP="00637381">
      <w:pPr>
        <w:autoSpaceDE w:val="0"/>
        <w:autoSpaceDN w:val="0"/>
        <w:adjustRightInd w:val="0"/>
        <w:spacing w:after="0"/>
        <w:jc w:val="both"/>
        <w:outlineLvl w:val="0"/>
        <w:rPr>
          <w:rStyle w:val="3"/>
          <w:rFonts w:eastAsiaTheme="minorHAnsi"/>
          <w:sz w:val="26"/>
          <w:szCs w:val="26"/>
        </w:rPr>
      </w:pPr>
      <w:r>
        <w:rPr>
          <w:rStyle w:val="3"/>
          <w:rFonts w:eastAsiaTheme="minorHAnsi"/>
          <w:sz w:val="26"/>
          <w:szCs w:val="26"/>
        </w:rPr>
        <w:t xml:space="preserve">         </w:t>
      </w:r>
      <w:r w:rsidR="008E62E9" w:rsidRPr="005A3E1D">
        <w:rPr>
          <w:rStyle w:val="3"/>
          <w:rFonts w:eastAsiaTheme="minorHAnsi"/>
          <w:i/>
          <w:sz w:val="26"/>
          <w:szCs w:val="26"/>
        </w:rPr>
        <w:t>Разработчик муниципальной программы</w:t>
      </w:r>
      <w:r w:rsidR="008E62E9" w:rsidRPr="00E228E8">
        <w:rPr>
          <w:rStyle w:val="3"/>
          <w:rFonts w:eastAsiaTheme="minorHAnsi"/>
          <w:sz w:val="26"/>
          <w:szCs w:val="26"/>
        </w:rPr>
        <w:t xml:space="preserve"> - Отдел экономики и права администрации Бирюсинского муниципального образования «Бирюсинское городское поселение»</w:t>
      </w:r>
      <w:r>
        <w:rPr>
          <w:rStyle w:val="3"/>
          <w:rFonts w:eastAsiaTheme="minorHAnsi"/>
          <w:sz w:val="26"/>
          <w:szCs w:val="26"/>
        </w:rPr>
        <w:t>.</w:t>
      </w:r>
    </w:p>
    <w:p w:rsidR="00614C04" w:rsidRDefault="008E62E9" w:rsidP="00654175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sz w:val="26"/>
          <w:szCs w:val="26"/>
        </w:rPr>
      </w:pPr>
      <w:r w:rsidRPr="00D701AE">
        <w:rPr>
          <w:rStyle w:val="3"/>
          <w:i/>
          <w:sz w:val="26"/>
          <w:szCs w:val="26"/>
        </w:rPr>
        <w:t>Ответственный исполнитель муниципальной программы</w:t>
      </w:r>
      <w:r w:rsidR="00614C04">
        <w:rPr>
          <w:rStyle w:val="3"/>
          <w:sz w:val="26"/>
          <w:szCs w:val="26"/>
        </w:rPr>
        <w:t xml:space="preserve"> - Отдел экономики и права.</w:t>
      </w:r>
    </w:p>
    <w:p w:rsidR="00F026C4" w:rsidRDefault="00614C04" w:rsidP="00654175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sz w:val="26"/>
          <w:szCs w:val="26"/>
        </w:rPr>
      </w:pPr>
      <w:r>
        <w:rPr>
          <w:rStyle w:val="3"/>
          <w:sz w:val="26"/>
          <w:szCs w:val="26"/>
        </w:rPr>
        <w:t xml:space="preserve">Данный пункт требует корректировки, </w:t>
      </w:r>
      <w:r w:rsidR="00F026C4">
        <w:rPr>
          <w:rStyle w:val="3"/>
          <w:sz w:val="26"/>
          <w:szCs w:val="26"/>
        </w:rPr>
        <w:t>в части уточнения наименования отдела.</w:t>
      </w:r>
    </w:p>
    <w:p w:rsidR="00CE5051" w:rsidRDefault="00654175" w:rsidP="00654175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b/>
          <w:sz w:val="26"/>
          <w:szCs w:val="26"/>
        </w:rPr>
      </w:pPr>
      <w:r>
        <w:rPr>
          <w:rStyle w:val="3"/>
          <w:sz w:val="26"/>
          <w:szCs w:val="26"/>
        </w:rPr>
        <w:t xml:space="preserve">КСП </w:t>
      </w:r>
      <w:r w:rsidRPr="00654175">
        <w:rPr>
          <w:rStyle w:val="3"/>
          <w:b/>
          <w:sz w:val="26"/>
          <w:szCs w:val="26"/>
        </w:rPr>
        <w:t xml:space="preserve">предлагает раздел изложить </w:t>
      </w:r>
      <w:r w:rsidR="00CF4B7E">
        <w:rPr>
          <w:rStyle w:val="3"/>
          <w:b/>
          <w:sz w:val="26"/>
          <w:szCs w:val="26"/>
        </w:rPr>
        <w:t>в следующей редакции:</w:t>
      </w:r>
    </w:p>
    <w:p w:rsidR="00DD652E" w:rsidRDefault="00654175" w:rsidP="00654175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 «</w:t>
      </w:r>
      <w:r w:rsidR="00DD652E">
        <w:rPr>
          <w:sz w:val="26"/>
          <w:szCs w:val="26"/>
          <w:shd w:val="clear" w:color="auto" w:fill="FEFEFE"/>
        </w:rPr>
        <w:t>Органы местного самоуправления</w:t>
      </w:r>
      <w:r w:rsidR="00312AC4">
        <w:rPr>
          <w:sz w:val="26"/>
          <w:szCs w:val="26"/>
          <w:shd w:val="clear" w:color="auto" w:fill="FEFEFE"/>
        </w:rPr>
        <w:t xml:space="preserve"> </w:t>
      </w:r>
      <w:r w:rsidR="00312AC4" w:rsidRPr="00E228E8">
        <w:rPr>
          <w:rStyle w:val="3"/>
          <w:sz w:val="26"/>
          <w:szCs w:val="26"/>
        </w:rPr>
        <w:t>Бирюсинского муниципального образования «Бирюсинское городское поселение»</w:t>
      </w:r>
      <w:r w:rsidR="00312AC4">
        <w:rPr>
          <w:rStyle w:val="3"/>
          <w:rFonts w:eastAsiaTheme="minorHAnsi"/>
          <w:sz w:val="26"/>
          <w:szCs w:val="26"/>
        </w:rPr>
        <w:t>;</w:t>
      </w:r>
      <w:r w:rsidR="00312AC4">
        <w:rPr>
          <w:sz w:val="26"/>
          <w:szCs w:val="26"/>
          <w:shd w:val="clear" w:color="auto" w:fill="FEFEFE"/>
        </w:rPr>
        <w:t xml:space="preserve"> </w:t>
      </w:r>
    </w:p>
    <w:p w:rsidR="00F65917" w:rsidRDefault="00CE5051" w:rsidP="00DD652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D65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Участковый уполномоченный полиции;</w:t>
      </w:r>
    </w:p>
    <w:p w:rsidR="00DD652E" w:rsidRDefault="00F65917" w:rsidP="00DD652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D65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бюджетные</w:t>
      </w:r>
      <w:r w:rsidR="00654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казенные</w:t>
      </w:r>
      <w:r w:rsidR="00DD6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 w:rsidR="0065417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725F6" w:rsidRPr="00E228E8" w:rsidRDefault="00E725F6" w:rsidP="00DF340E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4"/>
          <w:sz w:val="26"/>
          <w:szCs w:val="26"/>
        </w:rPr>
      </w:pPr>
      <w:r w:rsidRPr="00D701AE">
        <w:rPr>
          <w:rStyle w:val="5"/>
          <w:i/>
          <w:sz w:val="26"/>
          <w:szCs w:val="26"/>
        </w:rPr>
        <w:t xml:space="preserve">Цель </w:t>
      </w:r>
      <w:r w:rsidRPr="00D701AE">
        <w:rPr>
          <w:rStyle w:val="3"/>
          <w:i/>
          <w:sz w:val="26"/>
          <w:szCs w:val="26"/>
        </w:rPr>
        <w:t xml:space="preserve">муниципальной </w:t>
      </w:r>
      <w:r w:rsidRPr="00D701AE">
        <w:rPr>
          <w:rStyle w:val="5"/>
          <w:i/>
          <w:sz w:val="26"/>
          <w:szCs w:val="26"/>
        </w:rPr>
        <w:t>программы</w:t>
      </w:r>
      <w:r w:rsidRPr="00E228E8">
        <w:rPr>
          <w:rStyle w:val="5"/>
          <w:sz w:val="26"/>
          <w:szCs w:val="26"/>
        </w:rPr>
        <w:t xml:space="preserve"> - </w:t>
      </w:r>
      <w:r w:rsidRPr="00E228E8">
        <w:rPr>
          <w:rStyle w:val="4"/>
          <w:sz w:val="26"/>
          <w:szCs w:val="26"/>
        </w:rPr>
        <w:t xml:space="preserve">Совершенствование системы профилактических мер антитеррористической и </w:t>
      </w:r>
      <w:proofErr w:type="spellStart"/>
      <w:r w:rsidRPr="00E228E8">
        <w:rPr>
          <w:rStyle w:val="4"/>
          <w:sz w:val="26"/>
          <w:szCs w:val="26"/>
        </w:rPr>
        <w:t>антиэкстремистской</w:t>
      </w:r>
      <w:proofErr w:type="spellEnd"/>
      <w:r w:rsidRPr="00E228E8">
        <w:rPr>
          <w:rStyle w:val="4"/>
          <w:sz w:val="26"/>
          <w:szCs w:val="26"/>
        </w:rPr>
        <w:t xml:space="preserve"> направленности</w:t>
      </w:r>
      <w:r w:rsidR="00637381">
        <w:rPr>
          <w:rStyle w:val="4"/>
          <w:sz w:val="26"/>
          <w:szCs w:val="26"/>
        </w:rPr>
        <w:t>.</w:t>
      </w:r>
    </w:p>
    <w:p w:rsidR="00E725F6" w:rsidRPr="00E228E8" w:rsidRDefault="00E725F6" w:rsidP="00DF340E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sz w:val="26"/>
          <w:szCs w:val="26"/>
        </w:rPr>
      </w:pPr>
      <w:r w:rsidRPr="00D701AE">
        <w:rPr>
          <w:rStyle w:val="5"/>
          <w:i/>
          <w:sz w:val="26"/>
          <w:szCs w:val="26"/>
        </w:rPr>
        <w:t xml:space="preserve">Задача </w:t>
      </w:r>
      <w:r w:rsidRPr="00D701AE">
        <w:rPr>
          <w:rStyle w:val="3"/>
          <w:i/>
          <w:sz w:val="26"/>
          <w:szCs w:val="26"/>
        </w:rPr>
        <w:t xml:space="preserve">муниципальной </w:t>
      </w:r>
      <w:r w:rsidRPr="00D701AE">
        <w:rPr>
          <w:rStyle w:val="5"/>
          <w:i/>
          <w:sz w:val="26"/>
          <w:szCs w:val="26"/>
        </w:rPr>
        <w:t>программы</w:t>
      </w:r>
      <w:r w:rsidRPr="00E228E8">
        <w:rPr>
          <w:rStyle w:val="5"/>
          <w:sz w:val="26"/>
          <w:szCs w:val="26"/>
        </w:rPr>
        <w:t xml:space="preserve"> - </w:t>
      </w:r>
      <w:r w:rsidRPr="00E228E8">
        <w:rPr>
          <w:rStyle w:val="3"/>
          <w:sz w:val="26"/>
          <w:szCs w:val="26"/>
        </w:rPr>
        <w:t xml:space="preserve">Проведение профилактических мероприятий и мероприятий </w:t>
      </w:r>
      <w:r w:rsidRPr="00E228E8">
        <w:rPr>
          <w:rStyle w:val="5"/>
          <w:sz w:val="26"/>
          <w:szCs w:val="26"/>
        </w:rPr>
        <w:t xml:space="preserve">по </w:t>
      </w:r>
      <w:r w:rsidRPr="00E228E8">
        <w:rPr>
          <w:rStyle w:val="3"/>
          <w:sz w:val="26"/>
          <w:szCs w:val="26"/>
        </w:rPr>
        <w:t xml:space="preserve">информационно-пропагандистскому обеспечению, </w:t>
      </w:r>
      <w:r w:rsidRPr="00E228E8">
        <w:rPr>
          <w:rStyle w:val="3"/>
          <w:sz w:val="26"/>
          <w:szCs w:val="26"/>
        </w:rPr>
        <w:lastRenderedPageBreak/>
        <w:t>направленных на предупреждение террористическо</w:t>
      </w:r>
      <w:r w:rsidR="00637381">
        <w:rPr>
          <w:rStyle w:val="3"/>
          <w:sz w:val="26"/>
          <w:szCs w:val="26"/>
        </w:rPr>
        <w:t>й и экстремистской деятельности.</w:t>
      </w:r>
    </w:p>
    <w:p w:rsidR="00E725F6" w:rsidRPr="00E228E8" w:rsidRDefault="00E725F6" w:rsidP="00DF340E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4"/>
          <w:sz w:val="26"/>
          <w:szCs w:val="26"/>
        </w:rPr>
      </w:pPr>
      <w:r w:rsidRPr="00D701AE">
        <w:rPr>
          <w:rStyle w:val="3"/>
          <w:i/>
          <w:sz w:val="26"/>
          <w:szCs w:val="26"/>
        </w:rPr>
        <w:t>Целевые показатели муниципальной программы</w:t>
      </w:r>
      <w:r w:rsidRPr="00E228E8">
        <w:rPr>
          <w:rStyle w:val="3"/>
          <w:sz w:val="26"/>
          <w:szCs w:val="26"/>
        </w:rPr>
        <w:t xml:space="preserve"> - </w:t>
      </w:r>
      <w:r w:rsidRPr="00E228E8">
        <w:rPr>
          <w:rStyle w:val="4"/>
          <w:sz w:val="26"/>
          <w:szCs w:val="26"/>
        </w:rPr>
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</w:t>
      </w:r>
      <w:r w:rsidR="00637381">
        <w:rPr>
          <w:rStyle w:val="4"/>
          <w:sz w:val="26"/>
          <w:szCs w:val="26"/>
        </w:rPr>
        <w:t>.</w:t>
      </w:r>
    </w:p>
    <w:p w:rsidR="00E725F6" w:rsidRPr="00E228E8" w:rsidRDefault="00E725F6" w:rsidP="00DF340E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sz w:val="26"/>
          <w:szCs w:val="26"/>
        </w:rPr>
      </w:pPr>
      <w:r w:rsidRPr="00D701AE">
        <w:rPr>
          <w:rStyle w:val="5"/>
          <w:i/>
          <w:sz w:val="26"/>
          <w:szCs w:val="26"/>
        </w:rPr>
        <w:t xml:space="preserve">Срок </w:t>
      </w:r>
      <w:r w:rsidRPr="00D701AE">
        <w:rPr>
          <w:rStyle w:val="3"/>
          <w:i/>
          <w:sz w:val="26"/>
          <w:szCs w:val="26"/>
        </w:rPr>
        <w:t>реализации муниципальной программы</w:t>
      </w:r>
      <w:r w:rsidRPr="00E228E8">
        <w:rPr>
          <w:rStyle w:val="3"/>
          <w:sz w:val="26"/>
          <w:szCs w:val="26"/>
        </w:rPr>
        <w:t xml:space="preserve"> - 2016-2018 годы</w:t>
      </w:r>
      <w:r w:rsidR="00637381">
        <w:rPr>
          <w:rStyle w:val="3"/>
          <w:sz w:val="26"/>
          <w:szCs w:val="26"/>
        </w:rPr>
        <w:t>.</w:t>
      </w:r>
    </w:p>
    <w:p w:rsidR="00E725F6" w:rsidRPr="00D701AE" w:rsidRDefault="00D701AE" w:rsidP="00DF340E">
      <w:pPr>
        <w:pStyle w:val="8"/>
        <w:framePr w:w="9936" w:wrap="notBeside" w:vAnchor="text" w:hAnchor="text" w:xAlign="center" w:y="1"/>
        <w:shd w:val="clear" w:color="auto" w:fill="auto"/>
        <w:spacing w:before="0" w:line="274" w:lineRule="exact"/>
        <w:ind w:firstLine="720"/>
        <w:jc w:val="both"/>
        <w:rPr>
          <w:rStyle w:val="3"/>
          <w:i/>
          <w:sz w:val="26"/>
          <w:szCs w:val="26"/>
        </w:rPr>
      </w:pPr>
      <w:r>
        <w:rPr>
          <w:rStyle w:val="5"/>
          <w:sz w:val="26"/>
          <w:szCs w:val="26"/>
        </w:rPr>
        <w:t xml:space="preserve">    </w:t>
      </w:r>
      <w:r w:rsidR="00E725F6" w:rsidRPr="00D701AE">
        <w:rPr>
          <w:rStyle w:val="5"/>
          <w:i/>
          <w:sz w:val="26"/>
          <w:szCs w:val="26"/>
        </w:rPr>
        <w:t xml:space="preserve">Ресурсное </w:t>
      </w:r>
      <w:r w:rsidR="00E725F6" w:rsidRPr="00D701AE">
        <w:rPr>
          <w:rStyle w:val="3"/>
          <w:i/>
          <w:sz w:val="26"/>
          <w:szCs w:val="26"/>
        </w:rPr>
        <w:t>обеспечение муниципальной программы:</w:t>
      </w:r>
    </w:p>
    <w:p w:rsidR="00E725F6" w:rsidRDefault="00E725F6" w:rsidP="00DF340E">
      <w:pPr>
        <w:pStyle w:val="8"/>
        <w:framePr w:w="9936" w:wrap="notBeside" w:vAnchor="text" w:hAnchor="text" w:xAlign="center" w:y="1"/>
        <w:shd w:val="clear" w:color="auto" w:fill="auto"/>
        <w:spacing w:before="0" w:line="274" w:lineRule="exact"/>
        <w:ind w:firstLine="720"/>
        <w:jc w:val="both"/>
        <w:rPr>
          <w:rStyle w:val="3"/>
          <w:sz w:val="26"/>
          <w:szCs w:val="26"/>
        </w:rPr>
      </w:pPr>
      <w:r w:rsidRPr="00E228E8">
        <w:rPr>
          <w:rStyle w:val="3"/>
          <w:sz w:val="26"/>
          <w:szCs w:val="26"/>
        </w:rPr>
        <w:t xml:space="preserve"> Объем финансирования за счет средств бюджета Бирюсинского городского поселения составляет 3, </w:t>
      </w:r>
      <w:r w:rsidRPr="00E228E8">
        <w:rPr>
          <w:rStyle w:val="4"/>
          <w:sz w:val="26"/>
          <w:szCs w:val="26"/>
        </w:rPr>
        <w:t xml:space="preserve">00 </w:t>
      </w:r>
      <w:r w:rsidRPr="00E228E8">
        <w:rPr>
          <w:rStyle w:val="3"/>
          <w:sz w:val="26"/>
          <w:szCs w:val="26"/>
        </w:rPr>
        <w:t>тыс. руб., в том числе по годам:</w:t>
      </w:r>
    </w:p>
    <w:p w:rsidR="00D701AE" w:rsidRDefault="00D701AE" w:rsidP="00DF340E">
      <w:pPr>
        <w:pStyle w:val="8"/>
        <w:framePr w:w="9936" w:wrap="notBeside" w:vAnchor="text" w:hAnchor="text" w:xAlign="center" w:y="1"/>
        <w:shd w:val="clear" w:color="auto" w:fill="auto"/>
        <w:spacing w:before="0" w:line="274" w:lineRule="exact"/>
        <w:ind w:firstLine="720"/>
        <w:jc w:val="both"/>
        <w:rPr>
          <w:rStyle w:val="3"/>
          <w:sz w:val="26"/>
          <w:szCs w:val="26"/>
        </w:rPr>
      </w:pPr>
      <w:r>
        <w:rPr>
          <w:rStyle w:val="3"/>
          <w:sz w:val="26"/>
          <w:szCs w:val="26"/>
        </w:rPr>
        <w:t>2016 год – 1,0 тыс</w:t>
      </w:r>
      <w:proofErr w:type="gramStart"/>
      <w:r>
        <w:rPr>
          <w:rStyle w:val="3"/>
          <w:sz w:val="26"/>
          <w:szCs w:val="26"/>
        </w:rPr>
        <w:t>.р</w:t>
      </w:r>
      <w:proofErr w:type="gramEnd"/>
      <w:r>
        <w:rPr>
          <w:rStyle w:val="3"/>
          <w:sz w:val="26"/>
          <w:szCs w:val="26"/>
        </w:rPr>
        <w:t>уб.;</w:t>
      </w:r>
    </w:p>
    <w:p w:rsidR="00D701AE" w:rsidRDefault="00D701AE" w:rsidP="00DF340E">
      <w:pPr>
        <w:pStyle w:val="8"/>
        <w:framePr w:w="9936" w:wrap="notBeside" w:vAnchor="text" w:hAnchor="text" w:xAlign="center" w:y="1"/>
        <w:shd w:val="clear" w:color="auto" w:fill="auto"/>
        <w:spacing w:before="0" w:line="274" w:lineRule="exact"/>
        <w:ind w:firstLine="720"/>
        <w:jc w:val="both"/>
        <w:rPr>
          <w:rStyle w:val="3"/>
          <w:sz w:val="26"/>
          <w:szCs w:val="26"/>
        </w:rPr>
      </w:pPr>
      <w:r>
        <w:rPr>
          <w:rStyle w:val="3"/>
          <w:sz w:val="26"/>
          <w:szCs w:val="26"/>
        </w:rPr>
        <w:t>2017 год – 1,0 тыс</w:t>
      </w:r>
      <w:proofErr w:type="gramStart"/>
      <w:r>
        <w:rPr>
          <w:rStyle w:val="3"/>
          <w:sz w:val="26"/>
          <w:szCs w:val="26"/>
        </w:rPr>
        <w:t>.р</w:t>
      </w:r>
      <w:proofErr w:type="gramEnd"/>
      <w:r>
        <w:rPr>
          <w:rStyle w:val="3"/>
          <w:sz w:val="26"/>
          <w:szCs w:val="26"/>
        </w:rPr>
        <w:t>уб.;</w:t>
      </w:r>
    </w:p>
    <w:p w:rsidR="00E228E8" w:rsidRPr="00E228E8" w:rsidRDefault="00D701AE" w:rsidP="00DF340E">
      <w:pPr>
        <w:pStyle w:val="8"/>
        <w:framePr w:w="9936" w:wrap="notBeside" w:vAnchor="text" w:hAnchor="text" w:xAlign="center" w:y="1"/>
        <w:shd w:val="clear" w:color="auto" w:fill="auto"/>
        <w:spacing w:before="0" w:line="274" w:lineRule="exact"/>
        <w:ind w:firstLine="720"/>
        <w:jc w:val="both"/>
        <w:rPr>
          <w:rStyle w:val="4"/>
          <w:sz w:val="26"/>
          <w:szCs w:val="26"/>
          <w:shd w:val="clear" w:color="auto" w:fill="auto"/>
        </w:rPr>
      </w:pPr>
      <w:r>
        <w:rPr>
          <w:rStyle w:val="3"/>
          <w:sz w:val="26"/>
          <w:szCs w:val="26"/>
        </w:rPr>
        <w:t>2018 год – 1,0 тыс</w:t>
      </w:r>
      <w:proofErr w:type="gramStart"/>
      <w:r>
        <w:rPr>
          <w:rStyle w:val="3"/>
          <w:sz w:val="26"/>
          <w:szCs w:val="26"/>
        </w:rPr>
        <w:t>.р</w:t>
      </w:r>
      <w:proofErr w:type="gramEnd"/>
      <w:r>
        <w:rPr>
          <w:rStyle w:val="3"/>
          <w:sz w:val="26"/>
          <w:szCs w:val="26"/>
        </w:rPr>
        <w:t>уб</w:t>
      </w:r>
      <w:r w:rsidR="004776FA">
        <w:rPr>
          <w:rStyle w:val="3"/>
          <w:sz w:val="26"/>
          <w:szCs w:val="26"/>
        </w:rPr>
        <w:t>.</w:t>
      </w:r>
    </w:p>
    <w:p w:rsidR="00E725F6" w:rsidRPr="00E228E8" w:rsidRDefault="00E725F6" w:rsidP="00DF340E">
      <w:pPr>
        <w:pStyle w:val="a7"/>
        <w:autoSpaceDE w:val="0"/>
        <w:autoSpaceDN w:val="0"/>
        <w:adjustRightInd w:val="0"/>
        <w:ind w:left="0" w:firstLine="720"/>
        <w:jc w:val="both"/>
        <w:outlineLvl w:val="0"/>
        <w:rPr>
          <w:rStyle w:val="3"/>
          <w:sz w:val="26"/>
          <w:szCs w:val="26"/>
        </w:rPr>
      </w:pPr>
    </w:p>
    <w:p w:rsidR="00915729" w:rsidRDefault="0086540F" w:rsidP="00915729">
      <w:pPr>
        <w:pStyle w:val="8"/>
        <w:framePr w:w="9936" w:wrap="notBeside" w:vAnchor="text" w:hAnchor="text" w:xAlign="center" w:y="1"/>
        <w:shd w:val="clear" w:color="auto" w:fill="auto"/>
        <w:spacing w:before="0" w:after="240" w:line="278" w:lineRule="exact"/>
        <w:ind w:firstLine="720"/>
        <w:jc w:val="both"/>
        <w:rPr>
          <w:rStyle w:val="3"/>
          <w:i/>
          <w:sz w:val="26"/>
          <w:szCs w:val="26"/>
        </w:rPr>
      </w:pPr>
      <w:r>
        <w:rPr>
          <w:rStyle w:val="3"/>
          <w:sz w:val="26"/>
          <w:szCs w:val="26"/>
        </w:rPr>
        <w:t xml:space="preserve"> </w:t>
      </w:r>
      <w:r w:rsidR="00E228E8" w:rsidRPr="0086540F">
        <w:rPr>
          <w:rStyle w:val="3"/>
          <w:i/>
          <w:sz w:val="26"/>
          <w:szCs w:val="26"/>
        </w:rPr>
        <w:t>Ожидаемые конечные результа</w:t>
      </w:r>
      <w:r w:rsidR="00E228E8" w:rsidRPr="0086540F">
        <w:rPr>
          <w:rStyle w:val="3"/>
          <w:i/>
          <w:sz w:val="26"/>
          <w:szCs w:val="26"/>
        </w:rPr>
        <w:softHyphen/>
      </w:r>
      <w:r w:rsidR="00E228E8" w:rsidRPr="0086540F">
        <w:rPr>
          <w:rStyle w:val="5"/>
          <w:i/>
          <w:sz w:val="26"/>
          <w:szCs w:val="26"/>
        </w:rPr>
        <w:t xml:space="preserve">ты </w:t>
      </w:r>
      <w:r w:rsidR="00E228E8" w:rsidRPr="0086540F">
        <w:rPr>
          <w:rStyle w:val="3"/>
          <w:i/>
          <w:sz w:val="26"/>
          <w:szCs w:val="26"/>
        </w:rPr>
        <w:t>реализации муниципальной программы:</w:t>
      </w:r>
    </w:p>
    <w:p w:rsidR="00EC7679" w:rsidRDefault="00E228E8" w:rsidP="00EC7679">
      <w:pPr>
        <w:pStyle w:val="8"/>
        <w:framePr w:w="9936" w:wrap="notBeside" w:vAnchor="text" w:hAnchor="text" w:xAlign="center" w:y="1"/>
        <w:shd w:val="clear" w:color="auto" w:fill="auto"/>
        <w:spacing w:before="0" w:line="278" w:lineRule="exact"/>
        <w:ind w:firstLine="720"/>
        <w:jc w:val="both"/>
        <w:rPr>
          <w:rStyle w:val="3"/>
          <w:sz w:val="26"/>
          <w:szCs w:val="26"/>
        </w:rPr>
      </w:pPr>
      <w:r w:rsidRPr="00E228E8">
        <w:rPr>
          <w:rStyle w:val="3"/>
          <w:sz w:val="26"/>
          <w:szCs w:val="26"/>
        </w:rPr>
        <w:t>Укрепление взаимодействия органов местного самоуправления Бирюсинского городского поселения территориальных органов в сфере противодействия терроризму и экстремизму</w:t>
      </w:r>
      <w:r w:rsidR="0086540F">
        <w:rPr>
          <w:rStyle w:val="3"/>
          <w:sz w:val="26"/>
          <w:szCs w:val="26"/>
        </w:rPr>
        <w:t>;</w:t>
      </w:r>
    </w:p>
    <w:p w:rsidR="00E228E8" w:rsidRPr="00E228E8" w:rsidRDefault="00E228E8" w:rsidP="00EC7679">
      <w:pPr>
        <w:pStyle w:val="8"/>
        <w:framePr w:w="9936" w:wrap="notBeside" w:vAnchor="text" w:hAnchor="text" w:xAlign="center" w:y="1"/>
        <w:shd w:val="clear" w:color="auto" w:fill="auto"/>
        <w:spacing w:before="0" w:line="278" w:lineRule="exact"/>
        <w:ind w:firstLine="720"/>
        <w:jc w:val="both"/>
        <w:rPr>
          <w:sz w:val="26"/>
          <w:szCs w:val="26"/>
        </w:rPr>
      </w:pPr>
      <w:r w:rsidRPr="00E228E8">
        <w:rPr>
          <w:rStyle w:val="3"/>
          <w:sz w:val="26"/>
          <w:szCs w:val="26"/>
        </w:rPr>
        <w:t>Формирование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</w:r>
      <w:r w:rsidR="005633D9">
        <w:rPr>
          <w:rStyle w:val="3"/>
          <w:sz w:val="26"/>
          <w:szCs w:val="26"/>
        </w:rPr>
        <w:t>;</w:t>
      </w:r>
    </w:p>
    <w:p w:rsidR="00EB3E70" w:rsidRPr="00DC237E" w:rsidRDefault="002E7D84" w:rsidP="004701F3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6"/>
          <w:szCs w:val="26"/>
        </w:rPr>
      </w:pPr>
      <w:r>
        <w:rPr>
          <w:rStyle w:val="3"/>
          <w:sz w:val="26"/>
          <w:szCs w:val="26"/>
        </w:rPr>
        <w:t xml:space="preserve">          </w:t>
      </w:r>
      <w:r w:rsidR="00E228E8" w:rsidRPr="00E228E8">
        <w:rPr>
          <w:rStyle w:val="3"/>
          <w:sz w:val="26"/>
          <w:szCs w:val="26"/>
        </w:rPr>
        <w:t xml:space="preserve">Повышение степени информирования населения </w:t>
      </w:r>
      <w:proofErr w:type="gramStart"/>
      <w:r w:rsidR="00E228E8" w:rsidRPr="00E228E8">
        <w:rPr>
          <w:rStyle w:val="3"/>
          <w:sz w:val="26"/>
          <w:szCs w:val="26"/>
        </w:rPr>
        <w:t>в</w:t>
      </w:r>
      <w:proofErr w:type="gramEnd"/>
      <w:r w:rsidR="00E228E8" w:rsidRPr="00E228E8">
        <w:rPr>
          <w:rStyle w:val="3"/>
          <w:sz w:val="26"/>
          <w:szCs w:val="26"/>
        </w:rPr>
        <w:t xml:space="preserve"> </w:t>
      </w:r>
      <w:proofErr w:type="gramStart"/>
      <w:r w:rsidR="00E228E8" w:rsidRPr="00E228E8">
        <w:rPr>
          <w:rStyle w:val="3"/>
          <w:sz w:val="26"/>
          <w:szCs w:val="26"/>
        </w:rPr>
        <w:t>Бирюсинском</w:t>
      </w:r>
      <w:proofErr w:type="gramEnd"/>
      <w:r w:rsidR="00E228E8" w:rsidRPr="00E228E8">
        <w:rPr>
          <w:rStyle w:val="3"/>
          <w:sz w:val="26"/>
          <w:szCs w:val="26"/>
        </w:rPr>
        <w:t xml:space="preserve"> городском поселении о мерах, принимаемых Администрацией Бирюсинского городского поселения в сфере противодействия терроризму и экстремизму</w:t>
      </w:r>
      <w:r w:rsidR="005633D9">
        <w:rPr>
          <w:rStyle w:val="3"/>
          <w:sz w:val="26"/>
          <w:szCs w:val="26"/>
        </w:rPr>
        <w:t>.</w:t>
      </w:r>
    </w:p>
    <w:p w:rsidR="003E09EC" w:rsidRDefault="00FC2C8A" w:rsidP="00DF34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3738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DC237E" w:rsidRPr="0063738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C23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09EC">
        <w:rPr>
          <w:rFonts w:ascii="Times New Roman" w:hAnsi="Times New Roman" w:cs="Times New Roman"/>
          <w:bCs/>
          <w:sz w:val="26"/>
          <w:szCs w:val="26"/>
        </w:rPr>
        <w:t xml:space="preserve">В Паспорте программы </w:t>
      </w:r>
      <w:r w:rsidR="003E09EC">
        <w:rPr>
          <w:bCs/>
          <w:sz w:val="28"/>
          <w:szCs w:val="28"/>
        </w:rPr>
        <w:t xml:space="preserve"> </w:t>
      </w:r>
      <w:r w:rsidR="003E09EC">
        <w:rPr>
          <w:rFonts w:ascii="Times New Roman" w:hAnsi="Times New Roman" w:cs="Times New Roman"/>
          <w:bCs/>
          <w:sz w:val="26"/>
          <w:szCs w:val="26"/>
        </w:rPr>
        <w:t>в пункте 7 паспорта</w:t>
      </w:r>
      <w:r w:rsidR="00B376EE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«Задача муниципальной</w:t>
      </w:r>
      <w:r w:rsidR="003E09EC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B376EE">
        <w:rPr>
          <w:rFonts w:ascii="Times New Roman" w:hAnsi="Times New Roman" w:cs="Times New Roman"/>
          <w:bCs/>
          <w:sz w:val="26"/>
          <w:szCs w:val="26"/>
        </w:rPr>
        <w:t>» допущена техническая ошибка «</w:t>
      </w:r>
      <w:proofErr w:type="spellStart"/>
      <w:r w:rsidR="00B376EE">
        <w:rPr>
          <w:rFonts w:ascii="Times New Roman" w:hAnsi="Times New Roman" w:cs="Times New Roman"/>
          <w:bCs/>
          <w:sz w:val="26"/>
          <w:szCs w:val="26"/>
        </w:rPr>
        <w:t>Ппроведение</w:t>
      </w:r>
      <w:proofErr w:type="spellEnd"/>
      <w:r w:rsidR="00B376EE">
        <w:rPr>
          <w:rFonts w:ascii="Times New Roman" w:hAnsi="Times New Roman" w:cs="Times New Roman"/>
          <w:bCs/>
          <w:sz w:val="26"/>
          <w:szCs w:val="26"/>
        </w:rPr>
        <w:t>…».</w:t>
      </w:r>
    </w:p>
    <w:p w:rsidR="003E09EC" w:rsidRPr="005008E9" w:rsidRDefault="005008E9" w:rsidP="00500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000"/>
      <w:r w:rsidRPr="005008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37381">
        <w:rPr>
          <w:rFonts w:ascii="Times New Roman" w:hAnsi="Times New Roman" w:cs="Times New Roman"/>
          <w:b/>
          <w:sz w:val="26"/>
          <w:szCs w:val="26"/>
        </w:rPr>
        <w:t>4.</w:t>
      </w:r>
      <w:r w:rsidRPr="005008E9">
        <w:rPr>
          <w:rFonts w:ascii="Times New Roman" w:hAnsi="Times New Roman" w:cs="Times New Roman"/>
          <w:sz w:val="26"/>
          <w:szCs w:val="26"/>
        </w:rPr>
        <w:t xml:space="preserve"> </w:t>
      </w:r>
      <w:r w:rsidR="003E09EC" w:rsidRPr="005008E9">
        <w:rPr>
          <w:rFonts w:ascii="Times New Roman" w:hAnsi="Times New Roman" w:cs="Times New Roman"/>
          <w:sz w:val="26"/>
          <w:szCs w:val="26"/>
        </w:rPr>
        <w:t>Положением предусмотрено, что мероприятия муниципальной программы должны быть достаточными (но не избыточными) для достижения цели муниципальной программы (</w:t>
      </w:r>
      <w:r w:rsidR="003E09EC" w:rsidRPr="005008E9">
        <w:rPr>
          <w:rFonts w:ascii="Times New Roman" w:hAnsi="Times New Roman" w:cs="Times New Roman"/>
          <w:b/>
          <w:sz w:val="26"/>
          <w:szCs w:val="26"/>
        </w:rPr>
        <w:t>для решения каждой конкретной задачи муниципальной программы</w:t>
      </w:r>
      <w:r w:rsidR="003E09EC" w:rsidRPr="005008E9">
        <w:rPr>
          <w:rFonts w:ascii="Times New Roman" w:hAnsi="Times New Roman" w:cs="Times New Roman"/>
          <w:sz w:val="26"/>
          <w:szCs w:val="26"/>
        </w:rPr>
        <w:t>), соответствовать компетенции структурного подразделения ответственного за разработку муниципальной программы.</w:t>
      </w:r>
    </w:p>
    <w:p w:rsidR="00FC2C8A" w:rsidRPr="005008E9" w:rsidRDefault="00FC2C8A" w:rsidP="00DF340E">
      <w:pPr>
        <w:pStyle w:val="a7"/>
        <w:ind w:left="0" w:firstLine="720"/>
        <w:jc w:val="both"/>
        <w:rPr>
          <w:i/>
          <w:sz w:val="26"/>
          <w:szCs w:val="26"/>
        </w:rPr>
      </w:pPr>
      <w:r w:rsidRPr="005008E9">
        <w:rPr>
          <w:i/>
          <w:sz w:val="26"/>
          <w:szCs w:val="26"/>
        </w:rPr>
        <w:t>Проектом Программы предусмотрены следующие мероприятия:</w:t>
      </w:r>
    </w:p>
    <w:p w:rsidR="00DF3864" w:rsidRPr="00DF340E" w:rsidRDefault="00DF3864" w:rsidP="00DF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340E">
        <w:rPr>
          <w:rFonts w:ascii="Times New Roman" w:hAnsi="Times New Roman" w:cs="Times New Roman"/>
          <w:sz w:val="26"/>
          <w:szCs w:val="26"/>
        </w:rPr>
        <w:t>Организация информирования населения о мерах, принимаемых Администрацией Бирюсинского городского поселения по противодействию терроризму и экстремизму</w:t>
      </w:r>
      <w:r w:rsidR="00DF340E" w:rsidRPr="00DF340E">
        <w:rPr>
          <w:rFonts w:ascii="Times New Roman" w:hAnsi="Times New Roman" w:cs="Times New Roman"/>
          <w:sz w:val="26"/>
          <w:szCs w:val="26"/>
        </w:rPr>
        <w:t>;</w:t>
      </w:r>
    </w:p>
    <w:p w:rsidR="00DF3864" w:rsidRPr="00DF340E" w:rsidRDefault="00DF3864" w:rsidP="00DF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340E">
        <w:rPr>
          <w:rFonts w:ascii="Times New Roman" w:hAnsi="Times New Roman" w:cs="Times New Roman"/>
          <w:sz w:val="26"/>
          <w:szCs w:val="26"/>
        </w:rPr>
        <w:t>Организация информирования населения Бирюсинского городского поселения  о действиях при угрозе возникновения террористических актов в местах массового пребывания людей</w:t>
      </w:r>
      <w:r w:rsidR="00DF340E" w:rsidRPr="00DF340E">
        <w:rPr>
          <w:rFonts w:ascii="Times New Roman" w:hAnsi="Times New Roman" w:cs="Times New Roman"/>
          <w:sz w:val="26"/>
          <w:szCs w:val="26"/>
        </w:rPr>
        <w:t>;</w:t>
      </w:r>
    </w:p>
    <w:p w:rsidR="00DF3864" w:rsidRPr="00DF340E" w:rsidRDefault="00DF3864" w:rsidP="00DF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340E">
        <w:rPr>
          <w:rFonts w:ascii="Times New Roman" w:hAnsi="Times New Roman" w:cs="Times New Roman"/>
          <w:sz w:val="26"/>
          <w:szCs w:val="26"/>
        </w:rPr>
        <w:t>Организация размещения в местах массового пребывания людей средств наглядной агитации  (плакаты, листовки и памятки), предупреждающих о необходимости бдительности в связи с возможностью террористических актов</w:t>
      </w:r>
      <w:r w:rsidR="00DF340E" w:rsidRPr="00DF340E">
        <w:rPr>
          <w:rFonts w:ascii="Times New Roman" w:hAnsi="Times New Roman" w:cs="Times New Roman"/>
          <w:sz w:val="26"/>
          <w:szCs w:val="26"/>
        </w:rPr>
        <w:t>;</w:t>
      </w:r>
    </w:p>
    <w:p w:rsidR="00DF3864" w:rsidRPr="00DF340E" w:rsidRDefault="00DF3864" w:rsidP="00DF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340E">
        <w:rPr>
          <w:rFonts w:ascii="Times New Roman" w:hAnsi="Times New Roman" w:cs="Times New Roman"/>
          <w:sz w:val="26"/>
          <w:szCs w:val="26"/>
        </w:rPr>
        <w:t>Подготовка и проведение выставок в городской библиотеке по темам:</w:t>
      </w:r>
    </w:p>
    <w:p w:rsidR="00DF3864" w:rsidRDefault="00DF340E" w:rsidP="00DF34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340E">
        <w:rPr>
          <w:rFonts w:ascii="Times New Roman" w:hAnsi="Times New Roman" w:cs="Times New Roman"/>
          <w:sz w:val="26"/>
          <w:szCs w:val="26"/>
        </w:rPr>
        <w:t xml:space="preserve">- «Мир без насилия»,  </w:t>
      </w:r>
      <w:r w:rsidR="00DF3864" w:rsidRPr="00DF340E">
        <w:rPr>
          <w:rFonts w:ascii="Times New Roman" w:hAnsi="Times New Roman" w:cs="Times New Roman"/>
          <w:sz w:val="26"/>
          <w:szCs w:val="26"/>
        </w:rPr>
        <w:t xml:space="preserve"> «Литература и искусство народов России»</w:t>
      </w:r>
      <w:r w:rsidRPr="00DF340E">
        <w:rPr>
          <w:rFonts w:ascii="Times New Roman" w:hAnsi="Times New Roman" w:cs="Times New Roman"/>
          <w:sz w:val="26"/>
          <w:szCs w:val="26"/>
        </w:rPr>
        <w:t>.</w:t>
      </w:r>
    </w:p>
    <w:p w:rsidR="00DF3864" w:rsidRDefault="004D2637" w:rsidP="004D2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71A3A">
        <w:rPr>
          <w:rFonts w:ascii="Times New Roman" w:hAnsi="Times New Roman" w:cs="Times New Roman"/>
          <w:sz w:val="26"/>
          <w:szCs w:val="26"/>
        </w:rPr>
        <w:t>Предлагаемые Проектом Програ</w:t>
      </w:r>
      <w:r>
        <w:rPr>
          <w:rFonts w:ascii="Times New Roman" w:hAnsi="Times New Roman" w:cs="Times New Roman"/>
          <w:sz w:val="26"/>
          <w:szCs w:val="26"/>
        </w:rPr>
        <w:t xml:space="preserve">ммы мероприятия </w:t>
      </w:r>
      <w:r w:rsidR="00471A3A">
        <w:rPr>
          <w:rFonts w:ascii="Times New Roman" w:hAnsi="Times New Roman" w:cs="Times New Roman"/>
          <w:sz w:val="26"/>
          <w:szCs w:val="26"/>
        </w:rPr>
        <w:t xml:space="preserve"> </w:t>
      </w:r>
      <w:r w:rsidR="00B62E0D">
        <w:rPr>
          <w:rFonts w:ascii="Times New Roman" w:hAnsi="Times New Roman" w:cs="Times New Roman"/>
          <w:sz w:val="26"/>
          <w:szCs w:val="26"/>
        </w:rPr>
        <w:t xml:space="preserve">не </w:t>
      </w:r>
      <w:r w:rsidR="00471A3A">
        <w:rPr>
          <w:rFonts w:ascii="Times New Roman" w:hAnsi="Times New Roman" w:cs="Times New Roman"/>
          <w:sz w:val="26"/>
          <w:szCs w:val="26"/>
        </w:rPr>
        <w:t>соответствуют</w:t>
      </w:r>
      <w:r w:rsidR="00471A3A" w:rsidRPr="005008E9">
        <w:rPr>
          <w:rFonts w:ascii="Times New Roman" w:hAnsi="Times New Roman" w:cs="Times New Roman"/>
          <w:sz w:val="26"/>
          <w:szCs w:val="26"/>
        </w:rPr>
        <w:t xml:space="preserve"> компетенции структурного подразделения ответственного за разработку муниципальной программы</w:t>
      </w:r>
      <w:r w:rsidR="00471A3A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3E09EC" w:rsidRDefault="00EF4454" w:rsidP="003E09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М</w:t>
      </w:r>
      <w:r w:rsidR="003E09EC">
        <w:rPr>
          <w:rFonts w:ascii="Times New Roman" w:eastAsia="Calibri" w:hAnsi="Times New Roman" w:cs="Times New Roman"/>
          <w:sz w:val="26"/>
          <w:szCs w:val="26"/>
        </w:rPr>
        <w:t>еро</w:t>
      </w:r>
      <w:r w:rsidR="004D2637">
        <w:rPr>
          <w:rFonts w:ascii="Times New Roman" w:eastAsia="Calibri" w:hAnsi="Times New Roman" w:cs="Times New Roman"/>
          <w:sz w:val="26"/>
          <w:szCs w:val="26"/>
        </w:rPr>
        <w:t>приятия</w:t>
      </w:r>
      <w:r w:rsidR="003E09EC">
        <w:rPr>
          <w:rFonts w:ascii="Times New Roman" w:eastAsia="Calibri" w:hAnsi="Times New Roman" w:cs="Times New Roman"/>
          <w:sz w:val="26"/>
          <w:szCs w:val="26"/>
        </w:rPr>
        <w:t xml:space="preserve">, предусмотренные проектом Программы, концентрируют  </w:t>
      </w:r>
      <w:r w:rsidR="004D2637">
        <w:rPr>
          <w:rFonts w:ascii="Times New Roman" w:eastAsia="Calibri" w:hAnsi="Times New Roman" w:cs="Times New Roman"/>
          <w:b/>
          <w:sz w:val="26"/>
          <w:szCs w:val="26"/>
        </w:rPr>
        <w:t>средства на решение</w:t>
      </w:r>
      <w:r w:rsidR="003E09EC">
        <w:rPr>
          <w:rFonts w:ascii="Times New Roman" w:eastAsia="Calibri" w:hAnsi="Times New Roman" w:cs="Times New Roman"/>
          <w:b/>
          <w:sz w:val="26"/>
          <w:szCs w:val="26"/>
        </w:rPr>
        <w:t xml:space="preserve"> задач</w:t>
      </w:r>
      <w:r w:rsidR="004D2637"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3E09EC">
        <w:rPr>
          <w:rFonts w:ascii="Times New Roman" w:eastAsia="Calibri" w:hAnsi="Times New Roman" w:cs="Times New Roman"/>
          <w:sz w:val="26"/>
          <w:szCs w:val="26"/>
        </w:rPr>
        <w:t xml:space="preserve">, как механизм </w:t>
      </w:r>
      <w:r w:rsidR="003E09EC">
        <w:rPr>
          <w:rFonts w:ascii="Times New Roman" w:eastAsia="Calibri" w:hAnsi="Times New Roman" w:cs="Times New Roman"/>
          <w:b/>
          <w:sz w:val="26"/>
          <w:szCs w:val="26"/>
        </w:rPr>
        <w:t>для достижения цели проекта</w:t>
      </w:r>
      <w:r w:rsidR="00584FDC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 данные мероприятия </w:t>
      </w:r>
      <w:r w:rsidR="003E09EC">
        <w:rPr>
          <w:rFonts w:ascii="Times New Roman" w:eastAsia="Calibri" w:hAnsi="Times New Roman" w:cs="Times New Roman"/>
          <w:b/>
          <w:sz w:val="26"/>
          <w:szCs w:val="26"/>
        </w:rPr>
        <w:t>приемлемы.</w:t>
      </w:r>
    </w:p>
    <w:p w:rsidR="00EF4454" w:rsidRPr="00EF4454" w:rsidRDefault="00EF4454" w:rsidP="003E09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</w:t>
      </w:r>
      <w:r w:rsidR="00A4440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Кроме того,</w:t>
      </w:r>
      <w:r w:rsidR="00A44401">
        <w:rPr>
          <w:rFonts w:ascii="Times New Roman" w:eastAsia="Calibri" w:hAnsi="Times New Roman" w:cs="Times New Roman"/>
          <w:sz w:val="26"/>
          <w:szCs w:val="26"/>
        </w:rPr>
        <w:t xml:space="preserve"> КСП отмечает, что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ж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ители </w:t>
      </w:r>
      <w:r w:rsidRPr="00DF340E">
        <w:rPr>
          <w:rFonts w:ascii="Times New Roman" w:hAnsi="Times New Roman" w:cs="Times New Roman"/>
          <w:sz w:val="26"/>
          <w:szCs w:val="26"/>
        </w:rPr>
        <w:t>Бирюсинского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поселения могут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</w:t>
      </w:r>
      <w:r w:rsidR="00A4440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ах городского поселения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A44401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на добровольной основе,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порядке, установленном</w:t>
      </w:r>
      <w:r w:rsidR="00A4440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hyperlink r:id="rId14" w:history="1">
        <w:r w:rsidRPr="00EF4454">
          <w:rPr>
            <w:rStyle w:val="ab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06</w:t>
        </w:r>
        <w:r w:rsidR="00A44401">
          <w:rPr>
            <w:rStyle w:val="ab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.10.2003 №</w:t>
        </w:r>
        <w:r w:rsidRPr="00EF4454">
          <w:rPr>
            <w:rStyle w:val="ab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Уставом </w:t>
      </w:r>
      <w:r w:rsidR="00A44401" w:rsidRPr="00DF340E">
        <w:rPr>
          <w:rFonts w:ascii="Times New Roman" w:hAnsi="Times New Roman" w:cs="Times New Roman"/>
          <w:sz w:val="26"/>
          <w:szCs w:val="26"/>
        </w:rPr>
        <w:t>Бирюсинского</w:t>
      </w:r>
      <w:r w:rsidR="00A44401"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городского поселен</w:t>
      </w:r>
      <w:r w:rsidR="00A4440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ия</w:t>
      </w:r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нормативными правовыми актами</w:t>
      </w:r>
      <w:proofErr w:type="gramEnd"/>
      <w:r w:rsidRPr="00EF4454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органов местного самоуправления.</w:t>
      </w:r>
    </w:p>
    <w:p w:rsidR="003E09EC" w:rsidRDefault="003E09EC" w:rsidP="00C51D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D12BD" w:rsidRPr="0048696E" w:rsidRDefault="002D12BD" w:rsidP="002D1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Выводы</w:t>
      </w:r>
      <w:r w:rsidRPr="006E36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D12BD" w:rsidRPr="00B2418F" w:rsidRDefault="002D12BD" w:rsidP="002D1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CE2">
        <w:rPr>
          <w:rFonts w:ascii="Times New Roman" w:hAnsi="Times New Roman" w:cs="Times New Roman"/>
          <w:bCs/>
          <w:sz w:val="26"/>
          <w:szCs w:val="26"/>
        </w:rPr>
        <w:t>По результатам проведённой экспертизы КСП района</w:t>
      </w:r>
      <w:r w:rsidRPr="00B241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отмечает, что </w:t>
      </w:r>
      <w:r w:rsidRPr="00B2418F">
        <w:rPr>
          <w:rFonts w:ascii="Times New Roman" w:hAnsi="Times New Roman" w:cs="Times New Roman"/>
          <w:sz w:val="26"/>
          <w:szCs w:val="26"/>
        </w:rPr>
        <w:t>Проект программы соответств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B2418F">
        <w:rPr>
          <w:rFonts w:ascii="Times New Roman" w:hAnsi="Times New Roman" w:cs="Times New Roman"/>
          <w:sz w:val="26"/>
          <w:szCs w:val="26"/>
        </w:rPr>
        <w:t xml:space="preserve"> Методическим рекомендациям, а также положениям отраслевых документ</w:t>
      </w:r>
      <w:r>
        <w:rPr>
          <w:rFonts w:ascii="Times New Roman" w:hAnsi="Times New Roman" w:cs="Times New Roman"/>
          <w:sz w:val="26"/>
          <w:szCs w:val="26"/>
        </w:rPr>
        <w:t>ов стратегического планирования.</w:t>
      </w:r>
    </w:p>
    <w:p w:rsidR="002D12BD" w:rsidRDefault="002D12BD" w:rsidP="002D12BD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D6042">
        <w:rPr>
          <w:sz w:val="26"/>
          <w:szCs w:val="26"/>
        </w:rPr>
        <w:t xml:space="preserve">ри разработке </w:t>
      </w:r>
      <w:r>
        <w:rPr>
          <w:sz w:val="26"/>
          <w:szCs w:val="26"/>
        </w:rPr>
        <w:t xml:space="preserve">Проекта муниципальной программы соблюдены требования </w:t>
      </w:r>
      <w:r w:rsidRPr="00AD6042">
        <w:rPr>
          <w:sz w:val="26"/>
          <w:szCs w:val="26"/>
        </w:rPr>
        <w:t xml:space="preserve"> ст. 179 Бюджетно</w:t>
      </w:r>
      <w:r>
        <w:rPr>
          <w:sz w:val="26"/>
          <w:szCs w:val="26"/>
        </w:rPr>
        <w:t xml:space="preserve">го кодекса Российской Федерации, </w:t>
      </w:r>
      <w:r w:rsidRPr="00737D82">
        <w:rPr>
          <w:sz w:val="26"/>
          <w:szCs w:val="26"/>
        </w:rPr>
        <w:t xml:space="preserve">законодательных и иных нормативных правовых </w:t>
      </w:r>
      <w:r w:rsidRPr="00AD6042">
        <w:rPr>
          <w:sz w:val="26"/>
          <w:szCs w:val="26"/>
        </w:rPr>
        <w:t>актов Российской Федерации</w:t>
      </w:r>
      <w:r>
        <w:rPr>
          <w:sz w:val="26"/>
          <w:szCs w:val="26"/>
        </w:rPr>
        <w:t>.</w:t>
      </w:r>
    </w:p>
    <w:p w:rsidR="002D12BD" w:rsidRDefault="002D12BD" w:rsidP="002D12B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AD6042">
        <w:rPr>
          <w:rFonts w:ascii="Times New Roman" w:hAnsi="Times New Roman" w:cs="Times New Roman"/>
          <w:sz w:val="26"/>
          <w:szCs w:val="26"/>
        </w:rPr>
        <w:t>акторов, способствую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AD6042">
        <w:rPr>
          <w:rFonts w:ascii="Times New Roman" w:hAnsi="Times New Roman" w:cs="Times New Roman"/>
          <w:sz w:val="26"/>
          <w:szCs w:val="26"/>
        </w:rPr>
        <w:t xml:space="preserve"> созданию условий для проявления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D6042">
        <w:rPr>
          <w:rFonts w:ascii="Times New Roman" w:hAnsi="Times New Roman" w:cs="Times New Roman"/>
          <w:sz w:val="26"/>
          <w:szCs w:val="26"/>
        </w:rPr>
        <w:t xml:space="preserve"> в Проекте </w:t>
      </w:r>
      <w:r w:rsidR="00A7213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D60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выявлено.</w:t>
      </w:r>
    </w:p>
    <w:p w:rsidR="002D12BD" w:rsidRPr="00AD6042" w:rsidRDefault="002D12BD" w:rsidP="002D12BD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F22815">
        <w:rPr>
          <w:sz w:val="26"/>
          <w:szCs w:val="26"/>
        </w:rPr>
        <w:t>екстово</w:t>
      </w:r>
      <w:r>
        <w:rPr>
          <w:sz w:val="26"/>
          <w:szCs w:val="26"/>
        </w:rPr>
        <w:t>е</w:t>
      </w:r>
      <w:r w:rsidRPr="00F22815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е</w:t>
      </w:r>
      <w:r w:rsidRPr="00F22815">
        <w:rPr>
          <w:sz w:val="26"/>
          <w:szCs w:val="26"/>
        </w:rPr>
        <w:t xml:space="preserve"> проекта </w:t>
      </w:r>
      <w:r w:rsidR="00A72131">
        <w:rPr>
          <w:sz w:val="26"/>
          <w:szCs w:val="26"/>
        </w:rPr>
        <w:t xml:space="preserve">Программы </w:t>
      </w:r>
      <w:r w:rsidRPr="00F22815">
        <w:rPr>
          <w:sz w:val="26"/>
          <w:szCs w:val="26"/>
        </w:rPr>
        <w:t xml:space="preserve"> соответств</w:t>
      </w:r>
      <w:r>
        <w:rPr>
          <w:sz w:val="26"/>
          <w:szCs w:val="26"/>
        </w:rPr>
        <w:t>ует</w:t>
      </w:r>
      <w:r w:rsidRPr="00F22815">
        <w:rPr>
          <w:sz w:val="26"/>
          <w:szCs w:val="26"/>
        </w:rPr>
        <w:t xml:space="preserve"> требования</w:t>
      </w:r>
      <w:r>
        <w:rPr>
          <w:sz w:val="26"/>
          <w:szCs w:val="26"/>
        </w:rPr>
        <w:t>м действующего законодательства.</w:t>
      </w:r>
    </w:p>
    <w:p w:rsidR="002D12BD" w:rsidRDefault="002D12BD" w:rsidP="002D12B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281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A72131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F22815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F22815">
        <w:rPr>
          <w:rFonts w:ascii="Times New Roman" w:hAnsi="Times New Roman" w:cs="Times New Roman"/>
          <w:sz w:val="26"/>
          <w:szCs w:val="26"/>
        </w:rPr>
        <w:t xml:space="preserve"> компетенции и полномочиям органов местного самоуправления </w:t>
      </w:r>
      <w:r w:rsidR="00C46A2E">
        <w:rPr>
          <w:rFonts w:ascii="Times New Roman" w:hAnsi="Times New Roman" w:cs="Times New Roman"/>
          <w:sz w:val="26"/>
          <w:szCs w:val="26"/>
        </w:rPr>
        <w:t>Бирюсинского</w:t>
      </w:r>
      <w:r w:rsidR="00DC59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DC599C" w:rsidRDefault="00046EC7" w:rsidP="002D12B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5555">
        <w:rPr>
          <w:rFonts w:ascii="Times New Roman" w:hAnsi="Times New Roman" w:cs="Times New Roman"/>
          <w:bCs/>
          <w:sz w:val="26"/>
          <w:szCs w:val="26"/>
        </w:rPr>
        <w:t>По результатам пр</w:t>
      </w:r>
      <w:r>
        <w:rPr>
          <w:rFonts w:ascii="Times New Roman" w:hAnsi="Times New Roman" w:cs="Times New Roman"/>
          <w:bCs/>
          <w:sz w:val="26"/>
          <w:szCs w:val="26"/>
        </w:rPr>
        <w:t>оведённой экспертизы КСП района</w:t>
      </w:r>
      <w:r w:rsidRPr="006C555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отмечает</w:t>
      </w:r>
      <w:r w:rsidRPr="006C5555">
        <w:rPr>
          <w:rFonts w:ascii="Times New Roman" w:hAnsi="Times New Roman" w:cs="Times New Roman"/>
          <w:sz w:val="26"/>
          <w:szCs w:val="26"/>
        </w:rPr>
        <w:t xml:space="preserve"> целесообразность и актуальность подготовленного Проекта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2BD" w:rsidRPr="00F22815" w:rsidRDefault="002D12BD" w:rsidP="002D12B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12BD" w:rsidRDefault="00A72131" w:rsidP="002D12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Предложения КСП</w:t>
      </w:r>
      <w:r w:rsidR="002D12BD" w:rsidRPr="00592C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3E09EC" w:rsidRPr="00013A8C" w:rsidRDefault="003E09EC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555">
        <w:rPr>
          <w:rFonts w:ascii="Times New Roman" w:hAnsi="Times New Roman" w:cs="Times New Roman"/>
          <w:bCs/>
          <w:sz w:val="26"/>
          <w:szCs w:val="26"/>
        </w:rPr>
        <w:t xml:space="preserve">Доработать </w:t>
      </w:r>
      <w:r w:rsidRPr="006C555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Pr="006C5555">
        <w:rPr>
          <w:rFonts w:ascii="Times New Roman" w:hAnsi="Times New Roman" w:cs="Times New Roman"/>
          <w:bCs/>
          <w:sz w:val="26"/>
          <w:szCs w:val="26"/>
        </w:rPr>
        <w:t xml:space="preserve"> Программы  с  </w:t>
      </w:r>
      <w:r w:rsidRPr="006C5555">
        <w:rPr>
          <w:rFonts w:ascii="Times New Roman" w:hAnsi="Times New Roman" w:cs="Times New Roman"/>
          <w:sz w:val="26"/>
          <w:szCs w:val="26"/>
        </w:rPr>
        <w:t xml:space="preserve">учетом </w:t>
      </w:r>
      <w:r w:rsidR="00380A14" w:rsidRPr="006C5555">
        <w:rPr>
          <w:rFonts w:ascii="Times New Roman" w:hAnsi="Times New Roman" w:cs="Times New Roman"/>
          <w:sz w:val="26"/>
          <w:szCs w:val="26"/>
        </w:rPr>
        <w:t>исправления технических ошибок</w:t>
      </w:r>
      <w:r w:rsidRPr="006C5555">
        <w:rPr>
          <w:rFonts w:ascii="Times New Roman" w:hAnsi="Times New Roman" w:cs="Times New Roman"/>
          <w:sz w:val="26"/>
          <w:szCs w:val="26"/>
        </w:rPr>
        <w:t>, изложенных в настоящем экспертном заключении</w:t>
      </w:r>
      <w:r w:rsidR="00013A8C">
        <w:rPr>
          <w:rFonts w:ascii="Times New Roman" w:hAnsi="Times New Roman" w:cs="Times New Roman"/>
          <w:sz w:val="26"/>
          <w:szCs w:val="26"/>
        </w:rPr>
        <w:t xml:space="preserve"> и</w:t>
      </w:r>
      <w:r w:rsidR="00013A8C" w:rsidRPr="0001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A8C" w:rsidRPr="00013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при условии доработки  и устранения допущенных замечаний</w:t>
      </w:r>
      <w:r w:rsidR="00013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76AE" w:rsidRDefault="007676AE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76AE" w:rsidRDefault="007676AE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76AE" w:rsidRDefault="007676AE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A14" w:rsidRDefault="00380A14" w:rsidP="003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Зам. председателя</w:t>
      </w:r>
      <w:r w:rsidRPr="008E25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Контрольно-счетной</w:t>
      </w:r>
      <w:proofErr w:type="gramEnd"/>
    </w:p>
    <w:p w:rsidR="00380A14" w:rsidRDefault="00380A14" w:rsidP="00380A14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палаты Тайшетского района</w:t>
      </w:r>
      <w:r w:rsidRPr="008E25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Е.В.Ефимова</w:t>
      </w: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09EC" w:rsidRDefault="003E09EC" w:rsidP="003E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1DE8" w:rsidRPr="00C51DE8" w:rsidRDefault="00C51DE8" w:rsidP="00C51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51DE8"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C51DE8" w:rsidRPr="00C51DE8" w:rsidRDefault="00C51DE8" w:rsidP="00C51D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1DE8"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C51DE8" w:rsidRPr="00C51DE8" w:rsidRDefault="00C51DE8" w:rsidP="00C51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DE8"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B064C7" w:rsidRDefault="00B064C7"/>
    <w:sectPr w:rsidR="00B064C7" w:rsidSect="00B0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892"/>
    <w:multiLevelType w:val="hybridMultilevel"/>
    <w:tmpl w:val="A7C47F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A91FE8"/>
    <w:multiLevelType w:val="multilevel"/>
    <w:tmpl w:val="56A0B4F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E2E8A"/>
    <w:multiLevelType w:val="hybridMultilevel"/>
    <w:tmpl w:val="424E1E2A"/>
    <w:lvl w:ilvl="0" w:tplc="A4386A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40231"/>
    <w:multiLevelType w:val="hybridMultilevel"/>
    <w:tmpl w:val="23420C7A"/>
    <w:lvl w:ilvl="0" w:tplc="F53A6F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EC"/>
    <w:rsid w:val="00010C92"/>
    <w:rsid w:val="000138F9"/>
    <w:rsid w:val="00013A8C"/>
    <w:rsid w:val="00034830"/>
    <w:rsid w:val="00036A20"/>
    <w:rsid w:val="00046EC7"/>
    <w:rsid w:val="00067B6F"/>
    <w:rsid w:val="000B7ABF"/>
    <w:rsid w:val="000E035D"/>
    <w:rsid w:val="00146C23"/>
    <w:rsid w:val="00150EBE"/>
    <w:rsid w:val="001A4BF5"/>
    <w:rsid w:val="001A5ED8"/>
    <w:rsid w:val="001C0DDF"/>
    <w:rsid w:val="001E650F"/>
    <w:rsid w:val="00262C9B"/>
    <w:rsid w:val="002D12BD"/>
    <w:rsid w:val="002E7D84"/>
    <w:rsid w:val="002F69C5"/>
    <w:rsid w:val="0030591E"/>
    <w:rsid w:val="00312AC4"/>
    <w:rsid w:val="00334D20"/>
    <w:rsid w:val="00340378"/>
    <w:rsid w:val="003417A0"/>
    <w:rsid w:val="00366D95"/>
    <w:rsid w:val="00375567"/>
    <w:rsid w:val="00380A14"/>
    <w:rsid w:val="003E09EC"/>
    <w:rsid w:val="004701F3"/>
    <w:rsid w:val="00471A3A"/>
    <w:rsid w:val="004776FA"/>
    <w:rsid w:val="0049140D"/>
    <w:rsid w:val="004A01CD"/>
    <w:rsid w:val="004D2637"/>
    <w:rsid w:val="004E7BA1"/>
    <w:rsid w:val="004F15AD"/>
    <w:rsid w:val="005008E9"/>
    <w:rsid w:val="005209DD"/>
    <w:rsid w:val="0052210A"/>
    <w:rsid w:val="0054643B"/>
    <w:rsid w:val="00552DD0"/>
    <w:rsid w:val="005633D9"/>
    <w:rsid w:val="00584FDC"/>
    <w:rsid w:val="00597D61"/>
    <w:rsid w:val="005A3E1D"/>
    <w:rsid w:val="005B5E30"/>
    <w:rsid w:val="005C47BF"/>
    <w:rsid w:val="005D1B71"/>
    <w:rsid w:val="00614C04"/>
    <w:rsid w:val="00637381"/>
    <w:rsid w:val="00654175"/>
    <w:rsid w:val="006567D2"/>
    <w:rsid w:val="006B1DFC"/>
    <w:rsid w:val="006B57CA"/>
    <w:rsid w:val="006C5555"/>
    <w:rsid w:val="00757F53"/>
    <w:rsid w:val="00766D0C"/>
    <w:rsid w:val="007676AE"/>
    <w:rsid w:val="00791C82"/>
    <w:rsid w:val="007A42E1"/>
    <w:rsid w:val="007D7A53"/>
    <w:rsid w:val="0081406B"/>
    <w:rsid w:val="0083454C"/>
    <w:rsid w:val="0086540F"/>
    <w:rsid w:val="00885E84"/>
    <w:rsid w:val="008E62E9"/>
    <w:rsid w:val="00905B21"/>
    <w:rsid w:val="00905B95"/>
    <w:rsid w:val="00915729"/>
    <w:rsid w:val="00916010"/>
    <w:rsid w:val="00940024"/>
    <w:rsid w:val="009A44FE"/>
    <w:rsid w:val="00A161D0"/>
    <w:rsid w:val="00A44401"/>
    <w:rsid w:val="00A67D49"/>
    <w:rsid w:val="00A72131"/>
    <w:rsid w:val="00B064C7"/>
    <w:rsid w:val="00B376EE"/>
    <w:rsid w:val="00B62E0D"/>
    <w:rsid w:val="00B77418"/>
    <w:rsid w:val="00BD2394"/>
    <w:rsid w:val="00C3583C"/>
    <w:rsid w:val="00C36E22"/>
    <w:rsid w:val="00C46A2E"/>
    <w:rsid w:val="00C51DE8"/>
    <w:rsid w:val="00CE5051"/>
    <w:rsid w:val="00CF4B7E"/>
    <w:rsid w:val="00D461D6"/>
    <w:rsid w:val="00D701AE"/>
    <w:rsid w:val="00DB2A6D"/>
    <w:rsid w:val="00DC237E"/>
    <w:rsid w:val="00DC599C"/>
    <w:rsid w:val="00DD652E"/>
    <w:rsid w:val="00DF3097"/>
    <w:rsid w:val="00DF340E"/>
    <w:rsid w:val="00DF3864"/>
    <w:rsid w:val="00E04CB0"/>
    <w:rsid w:val="00E11C48"/>
    <w:rsid w:val="00E228E8"/>
    <w:rsid w:val="00E55885"/>
    <w:rsid w:val="00E6113D"/>
    <w:rsid w:val="00E725F6"/>
    <w:rsid w:val="00EB3E70"/>
    <w:rsid w:val="00EC7679"/>
    <w:rsid w:val="00EE0EB5"/>
    <w:rsid w:val="00EF4454"/>
    <w:rsid w:val="00F026C4"/>
    <w:rsid w:val="00F40152"/>
    <w:rsid w:val="00F65917"/>
    <w:rsid w:val="00FB3DC1"/>
    <w:rsid w:val="00FC2453"/>
    <w:rsid w:val="00FC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EC"/>
  </w:style>
  <w:style w:type="paragraph" w:styleId="1">
    <w:name w:val="heading 1"/>
    <w:basedOn w:val="a"/>
    <w:next w:val="a"/>
    <w:link w:val="10"/>
    <w:qFormat/>
    <w:rsid w:val="003E09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9EC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E09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E0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09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E09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0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locked/>
    <w:rsid w:val="003E09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3E09E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3">
    <w:name w:val="p3"/>
    <w:basedOn w:val="a"/>
    <w:uiPriority w:val="99"/>
    <w:rsid w:val="003E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3E09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E09EC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3E09EC"/>
  </w:style>
  <w:style w:type="character" w:customStyle="1" w:styleId="a9">
    <w:name w:val="Гипертекстовая ссылка"/>
    <w:basedOn w:val="a0"/>
    <w:uiPriority w:val="99"/>
    <w:rsid w:val="003E09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a">
    <w:name w:val="Цветовое выделение"/>
    <w:uiPriority w:val="99"/>
    <w:rsid w:val="003E09EC"/>
    <w:rPr>
      <w:b/>
      <w:bCs w:val="0"/>
      <w:color w:val="26282F"/>
    </w:rPr>
  </w:style>
  <w:style w:type="character" w:customStyle="1" w:styleId="s1">
    <w:name w:val="s1"/>
    <w:basedOn w:val="a0"/>
    <w:rsid w:val="003E09EC"/>
  </w:style>
  <w:style w:type="character" w:styleId="ab">
    <w:name w:val="Hyperlink"/>
    <w:basedOn w:val="a0"/>
    <w:uiPriority w:val="99"/>
    <w:semiHidden/>
    <w:unhideWhenUsed/>
    <w:rsid w:val="003E09EC"/>
    <w:rPr>
      <w:color w:val="0000FF"/>
      <w:u w:val="single"/>
    </w:rPr>
  </w:style>
  <w:style w:type="character" w:styleId="ac">
    <w:name w:val="Strong"/>
    <w:basedOn w:val="a0"/>
    <w:uiPriority w:val="22"/>
    <w:qFormat/>
    <w:rsid w:val="003E09EC"/>
    <w:rPr>
      <w:b/>
      <w:bCs/>
    </w:rPr>
  </w:style>
  <w:style w:type="paragraph" w:customStyle="1" w:styleId="ConsPlusNormal">
    <w:name w:val="ConsPlusNormal"/>
    <w:rsid w:val="000E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Основной текст3"/>
    <w:basedOn w:val="a8"/>
    <w:rsid w:val="005464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basedOn w:val="a8"/>
    <w:rsid w:val="005464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basedOn w:val="a8"/>
    <w:rsid w:val="005464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8">
    <w:name w:val="Основной текст8"/>
    <w:basedOn w:val="a"/>
    <w:rsid w:val="0054643B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D1F3D85B163F960DB45419297B1F5112CF1541BA62E2AE65ED7A3B61BFF780F28559FDBCF" TargetMode="External"/><Relationship Id="rId13" Type="http://schemas.openxmlformats.org/officeDocument/2006/relationships/hyperlink" Target="file:///C:\Users\ksp\Desktop\&#1047;&#1040;&#1050;&#1051;&#1070;&#1063;&#1045;&#1053;&#1048;&#1071;\&#1055;&#1056;&#1054;&#1043;&#1056;&#1040;&#1052;&#1052;&#1067;%20&#1041;&#1048;&#1056;&#1070;&#1057;&#1048;&#1053;&#1057;&#1050;\&#1041;&#1048;&#1056;.&#1047;&#1040;&#1050;&#1051;.&#1056;&#1040;&#1057;&#1061;,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BD1F3D85B163F960DB45419297B1F5112CF1541BA62E2AE65ED7A3B61BFF780F28559FDBDF" TargetMode="External"/><Relationship Id="rId12" Type="http://schemas.openxmlformats.org/officeDocument/2006/relationships/hyperlink" Target="consultantplus://offline/ref=A90AD00333885CE0D1CCB1C6FED47440BEC8927D241D1DC0AC65FDE83EF50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BD1F3D85B163F960DB45419297B1F5112CF1541BA62E2AE65ED7A3BF6B1F" TargetMode="External"/><Relationship Id="rId11" Type="http://schemas.openxmlformats.org/officeDocument/2006/relationships/hyperlink" Target="consultantplus://offline/ref=A90AD00333885CE0D1CCB1C6FED47440BEC8977B2B1B1DC0AC65FDE83EF507E" TargetMode="External"/><Relationship Id="rId5" Type="http://schemas.openxmlformats.org/officeDocument/2006/relationships/hyperlink" Target="consultantplus://offline/ref=9BEC90A4E7AE0075922E2A5A7C9AD2E39826B80151966A0DDB6B3235EB76B07E740A799489CC0357UB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0AD00333885CE0D1CCB1C6FED47440BEC8927D241D1DC0AC65FDE83EF50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BD1F3D85B163F960DB45419297B1F5112CF1541BA62E2AE65ED7A3B61BFF780F28559FDBFF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85</cp:revision>
  <dcterms:created xsi:type="dcterms:W3CDTF">2015-10-08T02:21:00Z</dcterms:created>
  <dcterms:modified xsi:type="dcterms:W3CDTF">2015-11-03T07:29:00Z</dcterms:modified>
</cp:coreProperties>
</file>